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2511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088"/>
        <w:gridCol w:w="628"/>
        <w:gridCol w:w="628"/>
        <w:gridCol w:w="628"/>
        <w:gridCol w:w="1742"/>
        <w:gridCol w:w="1653"/>
        <w:gridCol w:w="1358"/>
        <w:gridCol w:w="496"/>
        <w:gridCol w:w="496"/>
        <w:gridCol w:w="496"/>
        <w:gridCol w:w="496"/>
        <w:gridCol w:w="525"/>
        <w:gridCol w:w="525"/>
        <w:gridCol w:w="496"/>
        <w:gridCol w:w="49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调</w:t>
            </w:r>
            <w:r>
              <w:rPr>
                <w:rFonts w:hint="eastAsia" w:ascii="仿宋_GB2312" w:hAnsi="宋体" w:eastAsia="仿宋_GB2312" w:cs="Times New Roman"/>
                <w:sz w:val="28"/>
                <w:szCs w:val="21"/>
                <w:lang w:val="en-US" w:eastAsia="zh-CN"/>
              </w:rPr>
              <w:t>用部门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名称</w:t>
            </w:r>
          </w:p>
        </w:tc>
        <w:tc>
          <w:tcPr>
            <w:tcW w:w="575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Times New Roman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  <w:lang w:val="en-US" w:eastAsia="zh-CN"/>
              </w:rPr>
              <w:t xml:space="preserve"> 院士工作站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  <w:lang w:val="en-US" w:eastAsia="zh-CN"/>
              </w:rPr>
              <w:t>接收部门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名称</w:t>
            </w:r>
          </w:p>
        </w:tc>
        <w:tc>
          <w:tcPr>
            <w:tcW w:w="5394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  <w:lang w:val="en-US" w:eastAsia="zh-CN"/>
              </w:rPr>
              <w:t>后勤处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3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资产名称</w:t>
            </w:r>
          </w:p>
        </w:tc>
        <w:tc>
          <w:tcPr>
            <w:tcW w:w="210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  <w:lang w:val="en-US" w:eastAsia="zh-CN"/>
              </w:rPr>
              <w:t>供应</w:t>
            </w: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厂家</w:t>
            </w:r>
          </w:p>
        </w:tc>
        <w:tc>
          <w:tcPr>
            <w:tcW w:w="62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单位</w:t>
            </w:r>
          </w:p>
        </w:tc>
        <w:tc>
          <w:tcPr>
            <w:tcW w:w="62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数量</w:t>
            </w:r>
          </w:p>
        </w:tc>
        <w:tc>
          <w:tcPr>
            <w:tcW w:w="62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分类号</w:t>
            </w:r>
          </w:p>
        </w:tc>
        <w:tc>
          <w:tcPr>
            <w:tcW w:w="175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资产编号</w:t>
            </w:r>
          </w:p>
        </w:tc>
        <w:tc>
          <w:tcPr>
            <w:tcW w:w="166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原购入时间</w:t>
            </w:r>
          </w:p>
        </w:tc>
        <w:tc>
          <w:tcPr>
            <w:tcW w:w="136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质量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状况</w:t>
            </w:r>
          </w:p>
        </w:tc>
        <w:tc>
          <w:tcPr>
            <w:tcW w:w="4026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金额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3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210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62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62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62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166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13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十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万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千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百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十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元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角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Times New Roman"/>
                <w:sz w:val="28"/>
                <w:szCs w:val="21"/>
                <w:lang w:val="en-US" w:eastAsia="zh-CN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Times New Roman"/>
                <w:sz w:val="28"/>
                <w:szCs w:val="21"/>
                <w:lang w:val="en-US" w:eastAsia="zh-CN"/>
              </w:rPr>
            </w:pPr>
          </w:p>
        </w:tc>
        <w:tc>
          <w:tcPr>
            <w:tcW w:w="6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  <w:lang w:val="en-US" w:eastAsia="zh-CN"/>
              </w:rPr>
            </w:pPr>
          </w:p>
        </w:tc>
        <w:tc>
          <w:tcPr>
            <w:tcW w:w="6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  <w:lang w:val="en-US" w:eastAsia="zh-CN"/>
              </w:rPr>
            </w:pPr>
          </w:p>
        </w:tc>
        <w:tc>
          <w:tcPr>
            <w:tcW w:w="6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  <w:lang w:val="en-US" w:eastAsia="zh-CN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Times New Roman"/>
                <w:sz w:val="28"/>
                <w:szCs w:val="21"/>
                <w:lang w:val="en-US"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Times New Roman"/>
                <w:sz w:val="28"/>
                <w:szCs w:val="21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  <w:lang w:val="en-US" w:eastAsia="zh-CN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  <w:lang w:val="en-US" w:eastAsia="zh-CN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6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6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6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16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6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6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6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16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6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6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6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16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3541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  <w:lang w:val="en-US" w:eastAsia="zh-CN"/>
              </w:rPr>
              <w:t>调用部门</w:t>
            </w: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资产管理员：</w:t>
            </w:r>
          </w:p>
        </w:tc>
        <w:tc>
          <w:tcPr>
            <w:tcW w:w="3643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  <w:lang w:val="en-US" w:eastAsia="zh-CN"/>
              </w:rPr>
              <w:t>接收部门</w:t>
            </w: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资产管理员：</w:t>
            </w:r>
          </w:p>
        </w:tc>
        <w:tc>
          <w:tcPr>
            <w:tcW w:w="3034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  <w:lang w:eastAsia="zh-CN"/>
              </w:rPr>
              <w:t>后勤</w:t>
            </w: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处</w:t>
            </w:r>
          </w:p>
          <w:p>
            <w:pPr>
              <w:spacing w:line="400" w:lineRule="exact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经办人:</w:t>
            </w:r>
          </w:p>
        </w:tc>
        <w:tc>
          <w:tcPr>
            <w:tcW w:w="4026" w:type="dxa"/>
            <w:gridSpan w:val="8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  <w:lang w:val="en-US" w:eastAsia="zh-CN"/>
              </w:rPr>
              <w:t>后勤部门领导</w:t>
            </w: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审批意见：</w:t>
            </w:r>
          </w:p>
        </w:tc>
      </w:tr>
    </w:tbl>
    <w:p>
      <w:pPr>
        <w:spacing w:line="400" w:lineRule="exact"/>
        <w:jc w:val="both"/>
        <w:outlineLvl w:val="1"/>
        <w:rPr>
          <w:rFonts w:hint="eastAsia"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 xml:space="preserve">                                  </w:t>
      </w:r>
      <w:bookmarkStart w:id="0" w:name="_GoBack"/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sz w:val="32"/>
          <w:szCs w:val="32"/>
        </w:rPr>
        <w:t>固定资产</w:t>
      </w: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调配</w:t>
      </w:r>
      <w:r>
        <w:rPr>
          <w:rFonts w:hint="eastAsia" w:ascii="宋体" w:hAnsi="宋体" w:eastAsia="宋体" w:cs="Times New Roman"/>
          <w:b/>
          <w:sz w:val="32"/>
          <w:szCs w:val="32"/>
        </w:rPr>
        <w:t>单</w:t>
      </w:r>
    </w:p>
    <w:bookmarkEnd w:id="0"/>
    <w:p>
      <w:pPr>
        <w:spacing w:line="400" w:lineRule="exact"/>
        <w:jc w:val="center"/>
      </w:pPr>
      <w:r>
        <w:rPr>
          <w:rFonts w:hint="eastAsia" w:ascii="仿宋_GB2312" w:hAnsi="宋体" w:eastAsia="仿宋_GB2312" w:cs="Times New Roman"/>
          <w:sz w:val="28"/>
          <w:szCs w:val="28"/>
          <w:lang w:eastAsia="zh-CN"/>
        </w:rPr>
        <w:t>调配</w:t>
      </w:r>
      <w:r>
        <w:rPr>
          <w:rFonts w:hint="eastAsia" w:ascii="仿宋_GB2312" w:hAnsi="宋体" w:eastAsia="仿宋_GB2312" w:cs="Times New Roman"/>
          <w:sz w:val="28"/>
          <w:szCs w:val="28"/>
        </w:rPr>
        <w:t>时间：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 w:cs="Times New Roman"/>
          <w:sz w:val="28"/>
          <w:szCs w:val="28"/>
        </w:rPr>
        <w:t xml:space="preserve">年 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28"/>
          <w:szCs w:val="28"/>
        </w:rPr>
        <w:t xml:space="preserve">月 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28"/>
          <w:szCs w:val="28"/>
        </w:rPr>
        <w:t>日</w:t>
      </w:r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OTQ5NjY2M2U1MDRlZmNkOTJhYWFkYzZhNmM4OTUifQ=="/>
  </w:docVars>
  <w:rsids>
    <w:rsidRoot w:val="0ADC1AAB"/>
    <w:rsid w:val="0ADC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2023-10-23T07:29:00Z</dcterms:created>
  <dc:creator>WPS_1664162863</dc:creator>
  <cp:lastModifiedBy>WPS_1664162863</cp:lastModifiedBy>
  <dcterms:modified xsi:type="dcterms:W3CDTF">2023-10-23T07:30:36Z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4666A5B9E0FE4F108F7A118481ED656A_11</vt:lpwstr>
  </property>
</Properties>
</file>