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kern w:val="2"/>
          <w:sz w:val="32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24"/>
          <w:lang w:val="en-US" w:eastAsia="zh-CN" w:bidi="ar-SA"/>
        </w:rPr>
        <w:t>附件2：</w:t>
      </w:r>
      <w:bookmarkStart w:id="0" w:name="_GoBack"/>
      <w:bookmarkEnd w:id="0"/>
    </w:p>
    <w:p>
      <w:pPr>
        <w:spacing w:line="580" w:lineRule="exact"/>
        <w:jc w:val="center"/>
        <w:rPr>
          <w:rFonts w:hint="eastAsia" w:ascii="黑体" w:hAnsi="黑体" w:eastAsia="黑体" w:cs="黑体"/>
          <w:kern w:val="0"/>
          <w:sz w:val="36"/>
          <w:szCs w:val="36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6"/>
          <w:szCs w:val="36"/>
          <w:u w:val="single"/>
          <w:lang w:val="en-US" w:eastAsia="zh-CN" w:bidi="ar"/>
        </w:rPr>
        <w:t xml:space="preserve">              </w:t>
      </w:r>
      <w:r>
        <w:rPr>
          <w:rFonts w:hint="eastAsia" w:ascii="黑体" w:hAnsi="黑体" w:eastAsia="黑体" w:cs="黑体"/>
          <w:kern w:val="0"/>
          <w:sz w:val="36"/>
          <w:szCs w:val="36"/>
          <w:lang w:val="en-US" w:eastAsia="zh-CN" w:bidi="ar"/>
        </w:rPr>
        <w:t>系走访企业汇总表</w:t>
      </w:r>
    </w:p>
    <w:tbl>
      <w:tblPr>
        <w:tblStyle w:val="3"/>
        <w:tblW w:w="15216" w:type="dxa"/>
        <w:tblInd w:w="-3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2286"/>
        <w:gridCol w:w="1440"/>
        <w:gridCol w:w="1200"/>
        <w:gridCol w:w="1500"/>
        <w:gridCol w:w="1080"/>
        <w:gridCol w:w="1320"/>
        <w:gridCol w:w="2340"/>
        <w:gridCol w:w="2085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630" w:type="dxa"/>
            <w:vAlign w:val="top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2286" w:type="dxa"/>
            <w:vAlign w:val="top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企业名称</w:t>
            </w:r>
          </w:p>
        </w:tc>
        <w:tc>
          <w:tcPr>
            <w:tcW w:w="1440" w:type="dxa"/>
            <w:vAlign w:val="top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访企时间</w:t>
            </w:r>
          </w:p>
        </w:tc>
        <w:tc>
          <w:tcPr>
            <w:tcW w:w="1200" w:type="dxa"/>
            <w:vAlign w:val="top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参加人员</w:t>
            </w:r>
          </w:p>
        </w:tc>
        <w:tc>
          <w:tcPr>
            <w:tcW w:w="1500" w:type="dxa"/>
            <w:vAlign w:val="top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联系人</w:t>
            </w:r>
          </w:p>
        </w:tc>
        <w:tc>
          <w:tcPr>
            <w:tcW w:w="1080" w:type="dxa"/>
            <w:vAlign w:val="top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联系电话</w:t>
            </w:r>
          </w:p>
        </w:tc>
        <w:tc>
          <w:tcPr>
            <w:tcW w:w="1320" w:type="dxa"/>
            <w:vAlign w:val="top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走访形式</w:t>
            </w:r>
          </w:p>
        </w:tc>
        <w:tc>
          <w:tcPr>
            <w:tcW w:w="2340" w:type="dxa"/>
            <w:vAlign w:val="top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合作方式</w:t>
            </w:r>
          </w:p>
        </w:tc>
        <w:tc>
          <w:tcPr>
            <w:tcW w:w="2085" w:type="dxa"/>
            <w:vAlign w:val="top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走访成果</w:t>
            </w:r>
          </w:p>
        </w:tc>
        <w:tc>
          <w:tcPr>
            <w:tcW w:w="1335" w:type="dxa"/>
            <w:vAlign w:val="top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30" w:type="dxa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24"/>
              </w:rPr>
            </w:pPr>
          </w:p>
        </w:tc>
        <w:tc>
          <w:tcPr>
            <w:tcW w:w="2286" w:type="dxa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24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24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24"/>
              </w:rPr>
            </w:pPr>
          </w:p>
        </w:tc>
        <w:tc>
          <w:tcPr>
            <w:tcW w:w="1500" w:type="dxa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24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24"/>
              </w:rPr>
            </w:pPr>
          </w:p>
        </w:tc>
        <w:tc>
          <w:tcPr>
            <w:tcW w:w="1320" w:type="dxa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24"/>
              </w:rPr>
            </w:pPr>
          </w:p>
        </w:tc>
        <w:tc>
          <w:tcPr>
            <w:tcW w:w="2340" w:type="dxa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24"/>
              </w:rPr>
            </w:pPr>
          </w:p>
        </w:tc>
        <w:tc>
          <w:tcPr>
            <w:tcW w:w="2085" w:type="dxa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24"/>
              </w:rPr>
            </w:pPr>
          </w:p>
        </w:tc>
        <w:tc>
          <w:tcPr>
            <w:tcW w:w="1335" w:type="dxa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30" w:type="dxa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24"/>
              </w:rPr>
            </w:pPr>
          </w:p>
        </w:tc>
        <w:tc>
          <w:tcPr>
            <w:tcW w:w="2286" w:type="dxa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24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24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24"/>
              </w:rPr>
            </w:pPr>
          </w:p>
        </w:tc>
        <w:tc>
          <w:tcPr>
            <w:tcW w:w="1500" w:type="dxa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24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24"/>
              </w:rPr>
            </w:pPr>
          </w:p>
        </w:tc>
        <w:tc>
          <w:tcPr>
            <w:tcW w:w="1320" w:type="dxa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24"/>
              </w:rPr>
            </w:pPr>
          </w:p>
        </w:tc>
        <w:tc>
          <w:tcPr>
            <w:tcW w:w="2340" w:type="dxa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24"/>
              </w:rPr>
            </w:pPr>
          </w:p>
        </w:tc>
        <w:tc>
          <w:tcPr>
            <w:tcW w:w="2085" w:type="dxa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24"/>
              </w:rPr>
            </w:pPr>
          </w:p>
        </w:tc>
        <w:tc>
          <w:tcPr>
            <w:tcW w:w="1335" w:type="dxa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30" w:type="dxa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24"/>
              </w:rPr>
            </w:pPr>
          </w:p>
        </w:tc>
        <w:tc>
          <w:tcPr>
            <w:tcW w:w="2286" w:type="dxa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24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24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24"/>
              </w:rPr>
            </w:pPr>
          </w:p>
        </w:tc>
        <w:tc>
          <w:tcPr>
            <w:tcW w:w="1500" w:type="dxa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24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24"/>
              </w:rPr>
            </w:pPr>
          </w:p>
        </w:tc>
        <w:tc>
          <w:tcPr>
            <w:tcW w:w="1320" w:type="dxa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24"/>
              </w:rPr>
            </w:pPr>
          </w:p>
        </w:tc>
        <w:tc>
          <w:tcPr>
            <w:tcW w:w="2340" w:type="dxa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24"/>
              </w:rPr>
            </w:pPr>
          </w:p>
        </w:tc>
        <w:tc>
          <w:tcPr>
            <w:tcW w:w="2085" w:type="dxa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24"/>
              </w:rPr>
            </w:pPr>
          </w:p>
        </w:tc>
        <w:tc>
          <w:tcPr>
            <w:tcW w:w="1335" w:type="dxa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30" w:type="dxa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24"/>
              </w:rPr>
            </w:pPr>
          </w:p>
        </w:tc>
        <w:tc>
          <w:tcPr>
            <w:tcW w:w="2286" w:type="dxa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24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24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24"/>
              </w:rPr>
            </w:pPr>
          </w:p>
        </w:tc>
        <w:tc>
          <w:tcPr>
            <w:tcW w:w="1500" w:type="dxa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24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24"/>
              </w:rPr>
            </w:pPr>
          </w:p>
        </w:tc>
        <w:tc>
          <w:tcPr>
            <w:tcW w:w="1320" w:type="dxa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24"/>
              </w:rPr>
            </w:pPr>
          </w:p>
        </w:tc>
        <w:tc>
          <w:tcPr>
            <w:tcW w:w="2340" w:type="dxa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24"/>
              </w:rPr>
            </w:pPr>
          </w:p>
        </w:tc>
        <w:tc>
          <w:tcPr>
            <w:tcW w:w="2085" w:type="dxa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24"/>
              </w:rPr>
            </w:pPr>
          </w:p>
        </w:tc>
        <w:tc>
          <w:tcPr>
            <w:tcW w:w="1335" w:type="dxa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30" w:type="dxa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24"/>
              </w:rPr>
            </w:pPr>
          </w:p>
        </w:tc>
        <w:tc>
          <w:tcPr>
            <w:tcW w:w="2286" w:type="dxa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24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24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24"/>
              </w:rPr>
            </w:pPr>
          </w:p>
        </w:tc>
        <w:tc>
          <w:tcPr>
            <w:tcW w:w="1500" w:type="dxa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24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24"/>
              </w:rPr>
            </w:pPr>
          </w:p>
        </w:tc>
        <w:tc>
          <w:tcPr>
            <w:tcW w:w="1320" w:type="dxa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24"/>
              </w:rPr>
            </w:pPr>
          </w:p>
        </w:tc>
        <w:tc>
          <w:tcPr>
            <w:tcW w:w="2340" w:type="dxa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24"/>
              </w:rPr>
            </w:pPr>
          </w:p>
        </w:tc>
        <w:tc>
          <w:tcPr>
            <w:tcW w:w="2085" w:type="dxa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24"/>
              </w:rPr>
            </w:pPr>
          </w:p>
        </w:tc>
        <w:tc>
          <w:tcPr>
            <w:tcW w:w="1335" w:type="dxa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30" w:type="dxa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24"/>
              </w:rPr>
            </w:pPr>
          </w:p>
        </w:tc>
        <w:tc>
          <w:tcPr>
            <w:tcW w:w="2286" w:type="dxa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24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24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24"/>
              </w:rPr>
            </w:pPr>
          </w:p>
        </w:tc>
        <w:tc>
          <w:tcPr>
            <w:tcW w:w="1500" w:type="dxa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24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24"/>
              </w:rPr>
            </w:pPr>
          </w:p>
        </w:tc>
        <w:tc>
          <w:tcPr>
            <w:tcW w:w="1320" w:type="dxa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24"/>
              </w:rPr>
            </w:pPr>
          </w:p>
        </w:tc>
        <w:tc>
          <w:tcPr>
            <w:tcW w:w="2340" w:type="dxa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24"/>
              </w:rPr>
            </w:pPr>
          </w:p>
        </w:tc>
        <w:tc>
          <w:tcPr>
            <w:tcW w:w="2085" w:type="dxa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24"/>
              </w:rPr>
            </w:pPr>
          </w:p>
        </w:tc>
        <w:tc>
          <w:tcPr>
            <w:tcW w:w="1335" w:type="dxa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30" w:type="dxa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24"/>
              </w:rPr>
            </w:pPr>
          </w:p>
        </w:tc>
        <w:tc>
          <w:tcPr>
            <w:tcW w:w="2286" w:type="dxa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24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24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24"/>
              </w:rPr>
            </w:pPr>
          </w:p>
        </w:tc>
        <w:tc>
          <w:tcPr>
            <w:tcW w:w="1500" w:type="dxa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24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24"/>
              </w:rPr>
            </w:pPr>
          </w:p>
        </w:tc>
        <w:tc>
          <w:tcPr>
            <w:tcW w:w="1320" w:type="dxa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24"/>
              </w:rPr>
            </w:pPr>
          </w:p>
        </w:tc>
        <w:tc>
          <w:tcPr>
            <w:tcW w:w="2340" w:type="dxa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24"/>
              </w:rPr>
            </w:pPr>
          </w:p>
        </w:tc>
        <w:tc>
          <w:tcPr>
            <w:tcW w:w="2085" w:type="dxa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24"/>
              </w:rPr>
            </w:pPr>
          </w:p>
        </w:tc>
        <w:tc>
          <w:tcPr>
            <w:tcW w:w="1335" w:type="dxa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30" w:type="dxa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24"/>
              </w:rPr>
            </w:pPr>
          </w:p>
        </w:tc>
        <w:tc>
          <w:tcPr>
            <w:tcW w:w="2286" w:type="dxa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24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24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24"/>
              </w:rPr>
            </w:pPr>
          </w:p>
        </w:tc>
        <w:tc>
          <w:tcPr>
            <w:tcW w:w="1500" w:type="dxa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24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24"/>
              </w:rPr>
            </w:pPr>
          </w:p>
        </w:tc>
        <w:tc>
          <w:tcPr>
            <w:tcW w:w="1320" w:type="dxa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24"/>
              </w:rPr>
            </w:pPr>
          </w:p>
        </w:tc>
        <w:tc>
          <w:tcPr>
            <w:tcW w:w="2340" w:type="dxa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24"/>
              </w:rPr>
            </w:pPr>
          </w:p>
        </w:tc>
        <w:tc>
          <w:tcPr>
            <w:tcW w:w="2085" w:type="dxa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24"/>
              </w:rPr>
            </w:pPr>
          </w:p>
        </w:tc>
        <w:tc>
          <w:tcPr>
            <w:tcW w:w="1335" w:type="dxa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30" w:type="dxa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24"/>
              </w:rPr>
            </w:pPr>
          </w:p>
        </w:tc>
        <w:tc>
          <w:tcPr>
            <w:tcW w:w="2286" w:type="dxa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24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24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24"/>
              </w:rPr>
            </w:pPr>
          </w:p>
        </w:tc>
        <w:tc>
          <w:tcPr>
            <w:tcW w:w="1500" w:type="dxa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24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24"/>
              </w:rPr>
            </w:pPr>
          </w:p>
        </w:tc>
        <w:tc>
          <w:tcPr>
            <w:tcW w:w="1320" w:type="dxa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24"/>
              </w:rPr>
            </w:pPr>
          </w:p>
        </w:tc>
        <w:tc>
          <w:tcPr>
            <w:tcW w:w="2340" w:type="dxa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24"/>
              </w:rPr>
            </w:pPr>
          </w:p>
        </w:tc>
        <w:tc>
          <w:tcPr>
            <w:tcW w:w="2085" w:type="dxa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24"/>
              </w:rPr>
            </w:pPr>
          </w:p>
        </w:tc>
        <w:tc>
          <w:tcPr>
            <w:tcW w:w="1335" w:type="dxa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30" w:type="dxa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24"/>
              </w:rPr>
            </w:pPr>
          </w:p>
        </w:tc>
        <w:tc>
          <w:tcPr>
            <w:tcW w:w="2286" w:type="dxa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24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24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24"/>
              </w:rPr>
            </w:pPr>
          </w:p>
        </w:tc>
        <w:tc>
          <w:tcPr>
            <w:tcW w:w="1500" w:type="dxa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24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24"/>
              </w:rPr>
            </w:pPr>
          </w:p>
        </w:tc>
        <w:tc>
          <w:tcPr>
            <w:tcW w:w="1320" w:type="dxa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24"/>
              </w:rPr>
            </w:pPr>
          </w:p>
        </w:tc>
        <w:tc>
          <w:tcPr>
            <w:tcW w:w="2340" w:type="dxa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24"/>
              </w:rPr>
            </w:pPr>
          </w:p>
        </w:tc>
        <w:tc>
          <w:tcPr>
            <w:tcW w:w="2085" w:type="dxa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24"/>
              </w:rPr>
            </w:pPr>
          </w:p>
        </w:tc>
        <w:tc>
          <w:tcPr>
            <w:tcW w:w="1335" w:type="dxa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24"/>
              </w:rPr>
            </w:pPr>
          </w:p>
        </w:tc>
      </w:tr>
    </w:tbl>
    <w:p>
      <w:pPr>
        <w:rPr>
          <w:rFonts w:hint="eastAsia" w:asciiTheme="minorEastAsia" w:hAnsiTheme="minorEastAsia" w:cstheme="minorEastAsia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2"/>
          <w:szCs w:val="22"/>
          <w:highlight w:val="none"/>
          <w:lang w:val="en-US" w:eastAsia="zh-CN"/>
        </w:rPr>
        <w:t>走访形式：实地走访、电话联系、集中活动、视频会议</w:t>
      </w:r>
    </w:p>
    <w:p>
      <w:pPr>
        <w:rPr>
          <w:rFonts w:hint="eastAsia" w:asciiTheme="minorEastAsia" w:hAnsiTheme="minorEastAsia" w:cstheme="minorEastAsia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2"/>
          <w:szCs w:val="22"/>
          <w:highlight w:val="none"/>
          <w:lang w:val="en-US" w:eastAsia="zh-CN"/>
        </w:rPr>
        <w:t>合作方式：科技成果合作、五技服务、招生就业、员工培训、实训基地建设、专业共建、人才培养、实习就业、产业学院、基地建设、科研与社会服务、企业捐赠、其他</w:t>
      </w:r>
    </w:p>
    <w:p/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hMWVjMmM4MGQxYmZiZTliMTBjOGU1Y2I2Y2JhMTMifQ=="/>
  </w:docVars>
  <w:rsids>
    <w:rsidRoot w:val="112F2495"/>
    <w:rsid w:val="112F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2023-10-25T03:22:00Z</dcterms:created>
  <dc:creator>壹公</dc:creator>
  <cp:lastModifiedBy>壹公</cp:lastModifiedBy>
  <dcterms:modified xsi:type="dcterms:W3CDTF">2023-10-25T03:23:16Z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DCD63154B29A4591AEAB9EE6CBE52395_11</vt:lpwstr>
  </property>
</Properties>
</file>