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附件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8</w:t>
      </w:r>
      <w:bookmarkStart w:id="0" w:name="_GoBack"/>
      <w:bookmarkEnd w:id="0"/>
    </w:p>
    <w:p>
      <w:pPr>
        <w:spacing w:before="86" w:line="218" w:lineRule="auto"/>
        <w:jc w:val="center"/>
        <w:outlineLvl w:val="0"/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pacing w:val="-4"/>
          <w:sz w:val="36"/>
          <w:szCs w:val="36"/>
          <w:highlight w:val="none"/>
        </w:rPr>
        <w:t>福州英华职业学院</w:t>
      </w:r>
      <w:r>
        <w:rPr>
          <w:rFonts w:hint="eastAsia" w:ascii="仿宋" w:hAnsi="仿宋" w:eastAsia="仿宋" w:cs="仿宋"/>
          <w:b/>
          <w:bCs/>
          <w:spacing w:val="-4"/>
          <w:sz w:val="36"/>
          <w:szCs w:val="36"/>
          <w:highlight w:val="none"/>
          <w:lang w:val="en-US" w:eastAsia="zh-CN"/>
        </w:rPr>
        <w:t>中层管理干部学年</w:t>
      </w:r>
      <w:r>
        <w:rPr>
          <w:rFonts w:hint="eastAsia" w:ascii="仿宋" w:hAnsi="仿宋" w:eastAsia="仿宋" w:cs="仿宋"/>
          <w:b/>
          <w:bCs/>
          <w:spacing w:val="-1"/>
          <w:sz w:val="36"/>
          <w:szCs w:val="36"/>
          <w:highlight w:val="none"/>
          <w:lang w:val="en-US" w:eastAsia="zh-CN"/>
        </w:rPr>
        <w:t>考核自评表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 xml:space="preserve">  </w:t>
      </w:r>
    </w:p>
    <w:p>
      <w:pPr>
        <w:spacing w:before="86" w:line="218" w:lineRule="auto"/>
        <w:ind w:firstLine="620" w:firstLineChars="300"/>
        <w:jc w:val="both"/>
        <w:outlineLvl w:val="0"/>
        <w:rPr>
          <w:rFonts w:hint="eastAsia" w:ascii="仿宋" w:hAnsi="仿宋" w:eastAsia="仿宋" w:cs="仿宋"/>
          <w:spacing w:val="3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/>
          <w:bCs/>
          <w:spacing w:val="3"/>
          <w:sz w:val="20"/>
          <w:szCs w:val="20"/>
          <w:highlight w:val="none"/>
          <w:vertAlign w:val="baseline"/>
          <w:lang w:val="en-US" w:eastAsia="zh-CN"/>
        </w:rPr>
        <w:t>部门：                                               日期：</w:t>
      </w:r>
    </w:p>
    <w:tbl>
      <w:tblPr>
        <w:tblStyle w:val="5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480"/>
        <w:gridCol w:w="3240"/>
        <w:gridCol w:w="2716"/>
        <w:gridCol w:w="701"/>
        <w:gridCol w:w="1068"/>
        <w:gridCol w:w="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975" w:type="dxa"/>
            <w:gridSpan w:val="2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项目</w:t>
            </w:r>
          </w:p>
        </w:tc>
        <w:tc>
          <w:tcPr>
            <w:tcW w:w="324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考核内容</w:t>
            </w:r>
          </w:p>
        </w:tc>
        <w:tc>
          <w:tcPr>
            <w:tcW w:w="2716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701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分值</w:t>
            </w:r>
          </w:p>
        </w:tc>
        <w:tc>
          <w:tcPr>
            <w:tcW w:w="1068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自评分</w:t>
            </w:r>
          </w:p>
        </w:tc>
        <w:tc>
          <w:tcPr>
            <w:tcW w:w="98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复核分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495" w:type="dxa"/>
            <w:vMerge w:val="restart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德、廉</w:t>
            </w:r>
          </w:p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15分</w:t>
            </w:r>
          </w:p>
        </w:tc>
        <w:tc>
          <w:tcPr>
            <w:tcW w:w="48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思想、</w:t>
            </w:r>
          </w:p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品德</w:t>
            </w:r>
          </w:p>
        </w:tc>
        <w:tc>
          <w:tcPr>
            <w:tcW w:w="324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坚决贯彻执行党和国家路线方针政策，政治思想品德端正，规范处事，遵纪守法，遵守职业道德和社会公德，团结协作、发挥团队精神。</w:t>
            </w:r>
          </w:p>
        </w:tc>
        <w:tc>
          <w:tcPr>
            <w:tcW w:w="2716" w:type="dxa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优秀：4.25-5分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合格：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.5-4.25分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基本合格：3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-3.5分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不合格：0-3分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出现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政治言论、政治倾向等问题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，本学年考核不合格。</w:t>
            </w:r>
          </w:p>
        </w:tc>
        <w:tc>
          <w:tcPr>
            <w:tcW w:w="701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068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495" w:type="dxa"/>
            <w:vMerge w:val="continue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师德师风</w:t>
            </w:r>
          </w:p>
        </w:tc>
        <w:tc>
          <w:tcPr>
            <w:tcW w:w="324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建立师德师风常态化教育和监管机制，发挥育德的表率作用，具有良好的师德师风、职业道德和社会公德；大局意识强。</w:t>
            </w:r>
          </w:p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全面实施“三全育人”工作方案，构建全员、全过程、全方位育人的思想政治格局。</w:t>
            </w:r>
          </w:p>
        </w:tc>
        <w:tc>
          <w:tcPr>
            <w:tcW w:w="2716" w:type="dxa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优秀：4.25-5分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合格：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.5-4.25分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基本合格：3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-3.5分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不合格：0-3分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出现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师德师风失范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行为，本学年考核不合格。</w:t>
            </w:r>
          </w:p>
        </w:tc>
        <w:tc>
          <w:tcPr>
            <w:tcW w:w="701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068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495" w:type="dxa"/>
            <w:vMerge w:val="continue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廉洁自律</w:t>
            </w:r>
          </w:p>
        </w:tc>
        <w:tc>
          <w:tcPr>
            <w:tcW w:w="324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落实全面从严治党，坚决贯彻执行中央八项规定及廉政制度；积极组织开展廉政学习教育活动，开展廉政风险防控，廉洁奉公发挥表率作用。</w:t>
            </w:r>
          </w:p>
        </w:tc>
        <w:tc>
          <w:tcPr>
            <w:tcW w:w="2716" w:type="dxa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优秀：4.25-5分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合格：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.5-4.25分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基本合格：3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-3.5分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不合格：0-3分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出现廉洁、违纪违法事件，本学年考核不合格。</w:t>
            </w:r>
          </w:p>
        </w:tc>
        <w:tc>
          <w:tcPr>
            <w:tcW w:w="701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068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495" w:type="dxa"/>
            <w:vMerge w:val="restart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能</w:t>
            </w:r>
          </w:p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20分</w:t>
            </w:r>
          </w:p>
        </w:tc>
        <w:tc>
          <w:tcPr>
            <w:tcW w:w="48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管理能力</w:t>
            </w:r>
          </w:p>
        </w:tc>
        <w:tc>
          <w:tcPr>
            <w:tcW w:w="324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有完整的团队目标且能清晰的分解给团队的每个岗位，注重团队建设，对团队成员进行有效的考核与激励反馈，帮助和培养教职工的的个人发展。</w:t>
            </w:r>
          </w:p>
        </w:tc>
        <w:tc>
          <w:tcPr>
            <w:tcW w:w="2716" w:type="dxa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优秀：4.25-5分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合格：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.5-4.25分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基本合格：3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-3.5分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不合格：0-3分</w:t>
            </w:r>
          </w:p>
        </w:tc>
        <w:tc>
          <w:tcPr>
            <w:tcW w:w="701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068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495" w:type="dxa"/>
            <w:vMerge w:val="continue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业务能力</w:t>
            </w:r>
          </w:p>
        </w:tc>
        <w:tc>
          <w:tcPr>
            <w:tcW w:w="324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业务能力强、胜任本职工作，能及时发现问题、分析问题、有效解决问题，充分发挥主观能动性的作用。</w:t>
            </w:r>
          </w:p>
        </w:tc>
        <w:tc>
          <w:tcPr>
            <w:tcW w:w="2716" w:type="dxa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优秀：4.25-5分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合格：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.5-4.25分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基本合格：3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-3.5分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不合格：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得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0-3分</w:t>
            </w:r>
          </w:p>
        </w:tc>
        <w:tc>
          <w:tcPr>
            <w:tcW w:w="701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068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495" w:type="dxa"/>
            <w:vMerge w:val="continue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协作能力</w:t>
            </w:r>
          </w:p>
        </w:tc>
        <w:tc>
          <w:tcPr>
            <w:tcW w:w="324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在工作中发挥组织协调作用、互补互助与同事一起协作,尊重、支持彼此的意见,促进团队成员的分享和发展，以达到团队最大工作效率，实现共同的目标。</w:t>
            </w:r>
          </w:p>
        </w:tc>
        <w:tc>
          <w:tcPr>
            <w:tcW w:w="2716" w:type="dxa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优秀：4.25-5分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合格：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.5-4.25分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基本合格：3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-3.5分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不合格：0-3分</w:t>
            </w:r>
          </w:p>
        </w:tc>
        <w:tc>
          <w:tcPr>
            <w:tcW w:w="701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068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495" w:type="dxa"/>
            <w:vMerge w:val="continue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创新能力</w:t>
            </w:r>
          </w:p>
        </w:tc>
        <w:tc>
          <w:tcPr>
            <w:tcW w:w="324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重视学习，积极探索和研究新观点、新思路、新方法、新流程或新技术,尝试以不同新颖的方式开展工作解决问题。</w:t>
            </w:r>
          </w:p>
        </w:tc>
        <w:tc>
          <w:tcPr>
            <w:tcW w:w="2716" w:type="dxa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优秀：4.25-5分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合格：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.5-4.25分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基本合格：3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-3.5分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不合格：0-3分</w:t>
            </w:r>
          </w:p>
        </w:tc>
        <w:tc>
          <w:tcPr>
            <w:tcW w:w="701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068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495" w:type="dxa"/>
            <w:vMerge w:val="restart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勤</w:t>
            </w:r>
          </w:p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15分</w:t>
            </w:r>
          </w:p>
        </w:tc>
        <w:tc>
          <w:tcPr>
            <w:tcW w:w="48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工作作风</w:t>
            </w:r>
          </w:p>
        </w:tc>
        <w:tc>
          <w:tcPr>
            <w:tcW w:w="3240" w:type="dxa"/>
            <w:vAlign w:val="center"/>
          </w:tcPr>
          <w:p>
            <w:pPr>
              <w:spacing w:before="86" w:line="218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爱岗敬业，正确认真的对待每一项工作，尽职尽责。遵守工作纪律，按时出勤，坚守岗位。</w:t>
            </w:r>
          </w:p>
        </w:tc>
        <w:tc>
          <w:tcPr>
            <w:tcW w:w="2716" w:type="dxa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优秀：4.25-5分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合格：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.5-4.25分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基本合格：3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-3.5分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不合格：0-3分</w:t>
            </w:r>
          </w:p>
        </w:tc>
        <w:tc>
          <w:tcPr>
            <w:tcW w:w="701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068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495" w:type="dxa"/>
            <w:vMerge w:val="continue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服务意识</w:t>
            </w:r>
          </w:p>
        </w:tc>
        <w:tc>
          <w:tcPr>
            <w:tcW w:w="324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服务意识强，工作积极主动不推诿，主动承担工作任务，热心为师生办实事，师生满意度高。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部门工作得到院领导及相关部门认可，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与各部门沟通顺畅，无投诉。</w:t>
            </w:r>
          </w:p>
        </w:tc>
        <w:tc>
          <w:tcPr>
            <w:tcW w:w="2716" w:type="dxa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优秀：4.25-5分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合格：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.5-4.25分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基本合格：3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-3.5分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不合格：0-3分</w:t>
            </w:r>
          </w:p>
        </w:tc>
        <w:tc>
          <w:tcPr>
            <w:tcW w:w="701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068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495" w:type="dxa"/>
            <w:vMerge w:val="continue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勤勉担当</w:t>
            </w:r>
          </w:p>
        </w:tc>
        <w:tc>
          <w:tcPr>
            <w:tcW w:w="324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具有刻苦耐劳、任劳任怨的精神,始终保持高度的工作热情和责任心,不断努力追求自己的目标；</w:t>
            </w:r>
          </w:p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服从学院工作安排。</w:t>
            </w:r>
          </w:p>
        </w:tc>
        <w:tc>
          <w:tcPr>
            <w:tcW w:w="2716" w:type="dxa"/>
            <w:vAlign w:val="top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优秀：4.25-5分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合格：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.5-4.25分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基本合格：3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-3.5分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不合格：0-3分</w:t>
            </w:r>
          </w:p>
        </w:tc>
        <w:tc>
          <w:tcPr>
            <w:tcW w:w="701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068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49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绩50分</w:t>
            </w:r>
          </w:p>
        </w:tc>
        <w:tc>
          <w:tcPr>
            <w:tcW w:w="480" w:type="dxa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left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工作业绩</w:t>
            </w:r>
          </w:p>
        </w:tc>
        <w:tc>
          <w:tcPr>
            <w:tcW w:w="595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left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中层干部绩学年考核得分=所负责部门学年绩考核得分</w:t>
            </w:r>
          </w:p>
        </w:tc>
        <w:tc>
          <w:tcPr>
            <w:tcW w:w="701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983" w:type="dxa"/>
            <w:shd w:val="clear" w:color="auto" w:fill="FFFFFF" w:themeFill="background1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931" w:type="dxa"/>
            <w:gridSpan w:val="4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701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sz w:val="22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 xml:space="preserve"> </w:t>
      </w:r>
    </w:p>
    <w:p>
      <w:pPr>
        <w:bidi w:val="0"/>
        <w:ind w:firstLine="221" w:firstLineChars="100"/>
        <w:jc w:val="left"/>
        <w:rPr>
          <w:rFonts w:hint="eastAsia" w:ascii="仿宋" w:hAnsi="仿宋" w:eastAsia="仿宋" w:cs="仿宋"/>
          <w:b/>
          <w:bCs/>
          <w:sz w:val="22"/>
          <w:szCs w:val="28"/>
          <w:highlight w:val="none"/>
          <w:lang w:val="en-US" w:eastAsia="zh-CN"/>
        </w:rPr>
      </w:pPr>
    </w:p>
    <w:p>
      <w:pPr>
        <w:bidi w:val="0"/>
        <w:ind w:firstLine="201" w:firstLineChars="100"/>
        <w:jc w:val="left"/>
        <w:rPr>
          <w:rFonts w:hint="eastAsia" w:ascii="仿宋" w:hAnsi="仿宋" w:eastAsia="仿宋" w:cs="仿宋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0"/>
          <w:szCs w:val="20"/>
          <w:highlight w:val="none"/>
          <w:lang w:val="en-US" w:eastAsia="zh-CN"/>
        </w:rPr>
        <w:t>学院分管领导：                      复核小组组长：                    填表人：</w:t>
      </w: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000000" w:sz="0" w:space="0"/>
      </w:pBdr>
    </w:pPr>
    <w:r>
      <w:rPr>
        <w:rFonts w:hint="eastAsia"/>
      </w:rPr>
      <w:t xml:space="preserve">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ODQzYTMwNmUyYzllZDcyYzc4MDVmZWQ3NzViOWEifQ=="/>
  </w:docVars>
  <w:rsids>
    <w:rsidRoot w:val="02555598"/>
    <w:rsid w:val="01B2004A"/>
    <w:rsid w:val="01D54D98"/>
    <w:rsid w:val="02555598"/>
    <w:rsid w:val="034E16C5"/>
    <w:rsid w:val="041C1B4B"/>
    <w:rsid w:val="04743B30"/>
    <w:rsid w:val="04824FF1"/>
    <w:rsid w:val="059030B2"/>
    <w:rsid w:val="065450E3"/>
    <w:rsid w:val="065C1214"/>
    <w:rsid w:val="069B0F8D"/>
    <w:rsid w:val="07DB478B"/>
    <w:rsid w:val="08047465"/>
    <w:rsid w:val="084F4779"/>
    <w:rsid w:val="09CC68DA"/>
    <w:rsid w:val="09D00CFE"/>
    <w:rsid w:val="0A215F83"/>
    <w:rsid w:val="0A305392"/>
    <w:rsid w:val="0AB70768"/>
    <w:rsid w:val="0B0326C9"/>
    <w:rsid w:val="0BAF427A"/>
    <w:rsid w:val="0BC46344"/>
    <w:rsid w:val="0BD32E18"/>
    <w:rsid w:val="0C1F43C2"/>
    <w:rsid w:val="0C234C0A"/>
    <w:rsid w:val="0C872C12"/>
    <w:rsid w:val="0CFF1CEA"/>
    <w:rsid w:val="0E401025"/>
    <w:rsid w:val="0EEC532C"/>
    <w:rsid w:val="0EEE0627"/>
    <w:rsid w:val="0F1F2950"/>
    <w:rsid w:val="104319ED"/>
    <w:rsid w:val="113809CF"/>
    <w:rsid w:val="120D01E7"/>
    <w:rsid w:val="12116D2B"/>
    <w:rsid w:val="124E024F"/>
    <w:rsid w:val="126F6702"/>
    <w:rsid w:val="12D23C09"/>
    <w:rsid w:val="13135DE5"/>
    <w:rsid w:val="13E66359"/>
    <w:rsid w:val="149D5F57"/>
    <w:rsid w:val="14EA1F2A"/>
    <w:rsid w:val="15BC5153"/>
    <w:rsid w:val="161956AC"/>
    <w:rsid w:val="16D3393D"/>
    <w:rsid w:val="17365E81"/>
    <w:rsid w:val="1822068A"/>
    <w:rsid w:val="182D1CD7"/>
    <w:rsid w:val="186E7B28"/>
    <w:rsid w:val="18B83395"/>
    <w:rsid w:val="1F6D3E15"/>
    <w:rsid w:val="1FCC6973"/>
    <w:rsid w:val="201D3F72"/>
    <w:rsid w:val="21265435"/>
    <w:rsid w:val="23AF2CD2"/>
    <w:rsid w:val="246563D5"/>
    <w:rsid w:val="24C73D2A"/>
    <w:rsid w:val="26E256DE"/>
    <w:rsid w:val="296C06CD"/>
    <w:rsid w:val="29A7676B"/>
    <w:rsid w:val="29F71254"/>
    <w:rsid w:val="2AC24F62"/>
    <w:rsid w:val="2C7C1263"/>
    <w:rsid w:val="2E5C72C7"/>
    <w:rsid w:val="2EC76F67"/>
    <w:rsid w:val="2F5C46F7"/>
    <w:rsid w:val="2F9A49CE"/>
    <w:rsid w:val="30775E3A"/>
    <w:rsid w:val="350D601C"/>
    <w:rsid w:val="35A91AD6"/>
    <w:rsid w:val="371F6F1D"/>
    <w:rsid w:val="38DB2CE4"/>
    <w:rsid w:val="390F3CA3"/>
    <w:rsid w:val="39DA7D03"/>
    <w:rsid w:val="3AA24AC1"/>
    <w:rsid w:val="3ADE61AA"/>
    <w:rsid w:val="3B3F5E66"/>
    <w:rsid w:val="3BB45B6B"/>
    <w:rsid w:val="3C9D63C8"/>
    <w:rsid w:val="3E9922C8"/>
    <w:rsid w:val="3EA37D4B"/>
    <w:rsid w:val="3EE7248A"/>
    <w:rsid w:val="3EEC6CA2"/>
    <w:rsid w:val="3F4B660C"/>
    <w:rsid w:val="3F870779"/>
    <w:rsid w:val="40CF7996"/>
    <w:rsid w:val="43707D61"/>
    <w:rsid w:val="43FB1735"/>
    <w:rsid w:val="44E45C76"/>
    <w:rsid w:val="468B0CAA"/>
    <w:rsid w:val="472B3AEA"/>
    <w:rsid w:val="4750474C"/>
    <w:rsid w:val="49621A93"/>
    <w:rsid w:val="4A105019"/>
    <w:rsid w:val="4A126667"/>
    <w:rsid w:val="4A413141"/>
    <w:rsid w:val="4AD02E76"/>
    <w:rsid w:val="4ADC3288"/>
    <w:rsid w:val="4C1D1FA8"/>
    <w:rsid w:val="4C6754A2"/>
    <w:rsid w:val="4D926F93"/>
    <w:rsid w:val="4D9B1273"/>
    <w:rsid w:val="4E0C2D56"/>
    <w:rsid w:val="507964F2"/>
    <w:rsid w:val="50AF6E6B"/>
    <w:rsid w:val="510E1942"/>
    <w:rsid w:val="512841B3"/>
    <w:rsid w:val="526A6B3A"/>
    <w:rsid w:val="53A736CC"/>
    <w:rsid w:val="5434648A"/>
    <w:rsid w:val="544970E0"/>
    <w:rsid w:val="56E973C7"/>
    <w:rsid w:val="58085FCE"/>
    <w:rsid w:val="58126518"/>
    <w:rsid w:val="59B011AF"/>
    <w:rsid w:val="59D328AC"/>
    <w:rsid w:val="59EE02AF"/>
    <w:rsid w:val="5A976120"/>
    <w:rsid w:val="5B0F058B"/>
    <w:rsid w:val="5B835FFE"/>
    <w:rsid w:val="5B84637D"/>
    <w:rsid w:val="5C556587"/>
    <w:rsid w:val="5D154502"/>
    <w:rsid w:val="5F7B4891"/>
    <w:rsid w:val="5FD71440"/>
    <w:rsid w:val="60922AF2"/>
    <w:rsid w:val="61A14D86"/>
    <w:rsid w:val="64B01E85"/>
    <w:rsid w:val="64BB7074"/>
    <w:rsid w:val="652233CF"/>
    <w:rsid w:val="655B1FE0"/>
    <w:rsid w:val="657A523B"/>
    <w:rsid w:val="65DB4A90"/>
    <w:rsid w:val="665A12F4"/>
    <w:rsid w:val="666025E5"/>
    <w:rsid w:val="690F6356"/>
    <w:rsid w:val="6C406C2E"/>
    <w:rsid w:val="6EA274CA"/>
    <w:rsid w:val="71C61F88"/>
    <w:rsid w:val="71EC755A"/>
    <w:rsid w:val="72734A09"/>
    <w:rsid w:val="72784D29"/>
    <w:rsid w:val="73005DFF"/>
    <w:rsid w:val="73641D17"/>
    <w:rsid w:val="743244B3"/>
    <w:rsid w:val="759B57C2"/>
    <w:rsid w:val="75B63791"/>
    <w:rsid w:val="77C06325"/>
    <w:rsid w:val="77C24B37"/>
    <w:rsid w:val="78372035"/>
    <w:rsid w:val="791B1781"/>
    <w:rsid w:val="798D6BE0"/>
    <w:rsid w:val="79AD02C7"/>
    <w:rsid w:val="79CD4A7F"/>
    <w:rsid w:val="7BE01CF4"/>
    <w:rsid w:val="7C1E0842"/>
    <w:rsid w:val="7C4D3449"/>
    <w:rsid w:val="7CBE78F7"/>
    <w:rsid w:val="7CBF32FB"/>
    <w:rsid w:val="7CF94B19"/>
    <w:rsid w:val="7D6E075E"/>
    <w:rsid w:val="7DE22A43"/>
    <w:rsid w:val="7EA472AB"/>
    <w:rsid w:val="7F92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码1"/>
    <w:basedOn w:val="11"/>
    <w:qFormat/>
    <w:uiPriority w:val="0"/>
  </w:style>
  <w:style w:type="character" w:customStyle="1" w:styleId="11">
    <w:name w:val="默认段落字体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1065</Words>
  <Characters>1250</Characters>
  <Lines>0</Lines>
  <Paragraphs>0</Paragraphs>
  <TotalTime>11</TotalTime>
  <ScaleCrop>false</ScaleCrop>
  <LinksUpToDate>false</LinksUpToDate>
  <CharactersWithSpaces>1342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2023-11-06T08:04:00Z</dcterms:created>
  <dc:creator>Administrator</dc:creator>
  <cp:lastModifiedBy>百福荣铁艺</cp:lastModifiedBy>
  <cp:lastPrinted>2023-12-21T06:11:00Z</cp:lastPrinted>
  <dcterms:modified xsi:type="dcterms:W3CDTF">2023-12-22T06:34:19Z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FC65AB0371EB44B397DCC644A9BE05C9_11</vt:lpwstr>
  </property>
</Properties>
</file>