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福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州英华职业学院听课管理办法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为进一步完善学校教学质量监控与保障体系，加强教学过程管理，推进领导干部带头深入教学一线，鼓励同行教师互相学习交流，提高教学技能，发挥教学督导监控帮扶的作用，促进学校教育教学质量提升，特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一、听课人员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以下人员均有义务和权利听课：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1.学校党政领导，职能部门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正副职负责人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2.各系（院、部）负责人、教研室正副主任、专业带头人；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3.专任教师；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4.校系两级教学督导组成员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二、听课对象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学校所有授课教师均有义务接受听课，不得以任何理由拒绝听课。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三、听课数量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学校党政领导：学校党委书记、院长及分管思政课建设的校领导每学期对每门思政课至少听1学时；分管教学校级领导每学期听课数不少于8学时（含思政课）；分管其他业务的校领导每学期不少于4学时（含思政课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2.职能部门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正副职负责人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：可结合本部门职能和工作侧重点，每学期听课数不少于2学时。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>教务处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正副职负责人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>每学期听课数不少于8学时。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3.各系（院、部）负责人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每学期听课数不少于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学时。教研室正副主任、专业带头人：每学期听课数不少于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4.专任教师间实行同行听课，每位专任教师每学期听课数不少于6学时。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>每个学期每个教研室同行之间听课必须做到全覆盖。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5.校级教学督导听课具体要求见《福州英华职业学院教学督导工作管理办法（试行）》；系级教学督导听课具体要求见《福州英华职业学院系（院、部）教学督导组考核实施办法》。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四、听课方式及要求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1.听课方式以随机、随堂为主，原则上不预先通知授课教师和班级。听课人员可以自由选择听课，也可为解决教学质量或其它重大问题而针对性开展重点听课、联合听课。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2.听课人员不得影响正常教学秩序，尊重授课教师，原则上应在上课前进入教室，且在授课中途不得离开教室，不接打电话。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在听课过程中如发现涉及意识形态的问题，听课人员应及时予以指出，情节严重的可立即终止教学，并第一时间报相关部门处理；发现教学设施、教学环境、教风、学风等方面的问题应在课后及时与相关部门和教学单位沟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.听课人员应本着认真负责的态度，详细、真实填写《福州英华职业学院课堂教学质量评价表》，实事求是、公正公平地记录任课教师的授课情况。听课结束后，可第一时间向授课教师反馈意见建议，也可将听课记录交由教学督导办公室统一梳理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五、组织管理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1.教学督导办公室负责本办法的落实，学校党政领导听课可提前联系教学督导办公室，安排听课相关事宜。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2.学校党政领导、职能部门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正副职负责人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的课堂教学质量评价表应及时交至教学督导办公室归档。各系（院、部）负责人、教研室正副主任、专业带头人、专任教师的课堂教学质量评价表及时交至系（院、部）归档。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3.教学督导办公室应及时梳理汇总听课人员对教学工作的意见、建议，总结和分析听课中反映出的问题，及时通报情况。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六、说明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本办法自公布之日起执行，由教务处负责解释。原《福州英华职业学院关于听课的规定》（英华教学〔2018〕15号）同时废止。</w:t>
      </w: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2M2NjN2NlNDM2YmYyMzE1ZDg4YTcxOTYyMjc3MGUifQ=="/>
  </w:docVars>
  <w:rsids>
    <w:rsidRoot w:val="3D7625C2"/>
    <w:rsid w:val="00946006"/>
    <w:rsid w:val="00F40984"/>
    <w:rsid w:val="0FC84B70"/>
    <w:rsid w:val="343D63CF"/>
    <w:rsid w:val="3D235A76"/>
    <w:rsid w:val="3D7625C2"/>
    <w:rsid w:val="63BFA228"/>
    <w:rsid w:val="662620A3"/>
    <w:rsid w:val="716C6F48"/>
    <w:rsid w:val="BEFF34E1"/>
    <w:rsid w:val="FDDE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1194</Words>
  <Characters>1214</Characters>
  <Lines>8</Lines>
  <Paragraphs>2</Paragraphs>
  <TotalTime>7</TotalTime>
  <ScaleCrop>false</ScaleCrop>
  <LinksUpToDate>false</LinksUpToDate>
  <CharactersWithSpaces>1214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2024-07-19T21:04:00Z</dcterms:created>
  <dc:creator>心云间</dc:creator>
  <cp:lastModifiedBy>Administrator</cp:lastModifiedBy>
  <dcterms:modified xsi:type="dcterms:W3CDTF">2024-08-03T05:15:21Z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F6008E89955D44B4B7884A19098E0807_11</vt:lpwstr>
  </property>
</Properties>
</file>