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福州英华职业学院</w:t>
      </w:r>
      <w:r>
        <w:rPr>
          <w:rFonts w:hint="eastAsia" w:ascii="方正小标宋简体" w:hAnsi="方正小标宋简体" w:eastAsia="方正小标宋简体" w:cs="方正小标宋简体"/>
          <w:b w:val="0"/>
          <w:bCs w:val="0"/>
          <w:color w:val="auto"/>
          <w:sz w:val="44"/>
          <w:szCs w:val="44"/>
          <w:lang w:eastAsia="zh-Hans"/>
        </w:rPr>
        <w:t>学生</w:t>
      </w:r>
      <w:r>
        <w:rPr>
          <w:rFonts w:hint="eastAsia" w:ascii="方正小标宋简体" w:hAnsi="方正小标宋简体" w:eastAsia="方正小标宋简体" w:cs="方正小标宋简体"/>
          <w:b w:val="0"/>
          <w:bCs w:val="0"/>
          <w:color w:val="auto"/>
          <w:sz w:val="44"/>
          <w:szCs w:val="44"/>
        </w:rPr>
        <w:t>学籍管理规定</w:t>
      </w:r>
      <w:r>
        <w:rPr>
          <w:rFonts w:hint="eastAsia" w:ascii="方正小标宋简体" w:hAnsi="方正小标宋简体" w:eastAsia="方正小标宋简体" w:cs="方正小标宋简体"/>
          <w:b w:val="0"/>
          <w:bCs w:val="0"/>
          <w:color w:val="auto"/>
          <w:sz w:val="44"/>
          <w:szCs w:val="44"/>
          <w:lang w:eastAsia="zh-Hans"/>
        </w:rPr>
        <w:t>（修订）</w:t>
      </w:r>
    </w:p>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color w:val="auto"/>
          <w:sz w:val="32"/>
          <w:szCs w:val="32"/>
          <w:lang w:eastAsia="zh-Hans"/>
        </w:rPr>
      </w:pPr>
      <w:bookmarkStart w:id="2" w:name="_GoBack"/>
      <w:r>
        <w:rPr>
          <w:rFonts w:hint="eastAsia" w:ascii="仿宋" w:hAnsi="仿宋" w:eastAsia="仿宋" w:cs="仿宋"/>
          <w:b/>
          <w:color w:val="auto"/>
          <w:sz w:val="32"/>
          <w:szCs w:val="32"/>
          <w:lang w:eastAsia="zh-Hans"/>
        </w:rPr>
        <w:t>第一章</w:t>
      </w:r>
      <w:r>
        <w:rPr>
          <w:rFonts w:hint="eastAsia" w:ascii="仿宋" w:hAnsi="仿宋" w:eastAsia="仿宋" w:cs="仿宋"/>
          <w:color w:val="auto"/>
          <w:sz w:val="32"/>
          <w:szCs w:val="32"/>
          <w:lang w:eastAsia="zh-Hans"/>
        </w:rPr>
        <w:t xml:space="preserve"> 总则</w:t>
      </w:r>
    </w:p>
    <w:p>
      <w:pPr>
        <w:keepNext w:val="0"/>
        <w:keepLines w:val="0"/>
        <w:pageBreakBefore w:val="0"/>
        <w:wordWrap/>
        <w:overflowPunct/>
        <w:topLinePunct w:val="0"/>
        <w:bidi w:val="0"/>
        <w:adjustRightInd w:val="0"/>
        <w:snapToGrid w:val="0"/>
        <w:spacing w:line="540" w:lineRule="atLeas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eastAsia="zh-Hans"/>
        </w:rPr>
        <w:t>第一条</w:t>
      </w:r>
      <w:r>
        <w:rPr>
          <w:rFonts w:hint="eastAsia" w:ascii="仿宋" w:hAnsi="仿宋" w:eastAsia="仿宋" w:cs="仿宋"/>
          <w:color w:val="auto"/>
          <w:sz w:val="32"/>
          <w:szCs w:val="32"/>
          <w:lang w:eastAsia="zh-Hans"/>
        </w:rPr>
        <w:t xml:space="preserve"> 为维护学校正常教育教学秩序和生活秩序，促进学生德智体美劳全面发展，</w:t>
      </w:r>
      <w:r>
        <w:rPr>
          <w:rFonts w:hint="eastAsia" w:ascii="仿宋" w:hAnsi="仿宋" w:eastAsia="仿宋" w:cs="仿宋"/>
          <w:color w:val="auto"/>
          <w:sz w:val="32"/>
          <w:szCs w:val="32"/>
        </w:rPr>
        <w:t>根据《中华人民共和国教育法》《中华人民共和国高等教育法》以及教育部发布的《普通高等学校学生管理规定》（中华人民共和国教育部令第41号）等相关法律法规，结合学校实际情况，制定本规定。</w:t>
      </w:r>
    </w:p>
    <w:p>
      <w:pPr>
        <w:keepNext w:val="0"/>
        <w:keepLines w:val="0"/>
        <w:pageBreakBefore w:val="0"/>
        <w:wordWrap/>
        <w:overflowPunct/>
        <w:topLinePunct w:val="0"/>
        <w:bidi w:val="0"/>
        <w:adjustRightInd w:val="0"/>
        <w:snapToGrid w:val="0"/>
        <w:spacing w:line="540" w:lineRule="atLeas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eastAsia="zh-Hans"/>
        </w:rPr>
        <w:t>第二条</w:t>
      </w:r>
      <w:r>
        <w:rPr>
          <w:rFonts w:hint="eastAsia" w:ascii="仿宋" w:hAnsi="仿宋" w:eastAsia="仿宋" w:cs="仿宋"/>
          <w:color w:val="auto"/>
          <w:sz w:val="32"/>
          <w:szCs w:val="32"/>
          <w:lang w:eastAsia="zh-Hans"/>
        </w:rPr>
        <w:t xml:space="preserve"> </w:t>
      </w:r>
      <w:r>
        <w:rPr>
          <w:rFonts w:hint="eastAsia" w:ascii="仿宋" w:hAnsi="仿宋" w:eastAsia="仿宋" w:cs="仿宋"/>
          <w:color w:val="auto"/>
          <w:sz w:val="32"/>
          <w:szCs w:val="32"/>
        </w:rPr>
        <w:t>本规定适用于</w:t>
      </w:r>
      <w:r>
        <w:rPr>
          <w:rFonts w:hint="eastAsia" w:ascii="仿宋" w:hAnsi="仿宋" w:eastAsia="仿宋" w:cs="仿宋"/>
          <w:color w:val="auto"/>
          <w:sz w:val="32"/>
          <w:szCs w:val="32"/>
          <w:lang w:eastAsia="zh-Hans"/>
        </w:rPr>
        <w:t>学校全日制</w:t>
      </w:r>
      <w:r>
        <w:rPr>
          <w:rFonts w:hint="eastAsia" w:ascii="仿宋" w:hAnsi="仿宋" w:eastAsia="仿宋" w:cs="仿宋"/>
          <w:color w:val="auto"/>
          <w:sz w:val="32"/>
          <w:szCs w:val="32"/>
        </w:rPr>
        <w:t>高等职业教育学生的学籍管理。“3+2”分段五年制高等职业教育学生后二年、自办五年一贯制学生的学籍管理依照本规定执行。</w:t>
      </w:r>
    </w:p>
    <w:p>
      <w:pPr>
        <w:keepNext w:val="0"/>
        <w:keepLines w:val="0"/>
        <w:pageBreakBefore w:val="0"/>
        <w:wordWrap/>
        <w:overflowPunct/>
        <w:topLinePunct w:val="0"/>
        <w:bidi w:val="0"/>
        <w:adjustRightInd w:val="0"/>
        <w:snapToGrid w:val="0"/>
        <w:spacing w:line="540" w:lineRule="atLeas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三</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keepNext w:val="0"/>
        <w:keepLines w:val="0"/>
        <w:pageBreakBefore w:val="0"/>
        <w:wordWrap/>
        <w:overflowPunct/>
        <w:topLinePunct w:val="0"/>
        <w:bidi w:val="0"/>
        <w:adjustRightInd w:val="0"/>
        <w:snapToGrid w:val="0"/>
        <w:spacing w:line="540" w:lineRule="atLeas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四</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实施学生管理，应当尊重和保护学生的合法权利，教育和引导学生承担应尽的义务与责任，鼓励和支持学生实行自我管理、自我服务、自我教育、自我监督。</w:t>
      </w:r>
    </w:p>
    <w:p>
      <w:pPr>
        <w:keepNext w:val="0"/>
        <w:keepLines w:val="0"/>
        <w:pageBreakBefore w:val="0"/>
        <w:wordWrap/>
        <w:overflowPunct/>
        <w:topLinePunct w:val="0"/>
        <w:bidi w:val="0"/>
        <w:adjustRightInd w:val="0"/>
        <w:snapToGrid w:val="0"/>
        <w:spacing w:line="540" w:lineRule="atLeast"/>
        <w:ind w:firstLine="643" w:firstLineChars="200"/>
        <w:rPr>
          <w:rFonts w:hint="eastAsia" w:ascii="仿宋" w:hAnsi="仿宋" w:eastAsia="仿宋" w:cs="仿宋"/>
          <w:color w:val="auto"/>
          <w:sz w:val="32"/>
          <w:szCs w:val="32"/>
          <w:lang w:eastAsia="zh-Hans"/>
        </w:rPr>
      </w:pPr>
      <w:r>
        <w:rPr>
          <w:rFonts w:hint="eastAsia" w:ascii="仿宋" w:hAnsi="仿宋" w:eastAsia="仿宋" w:cs="仿宋"/>
          <w:b/>
          <w:bCs/>
          <w:color w:val="auto"/>
          <w:sz w:val="32"/>
          <w:szCs w:val="32"/>
          <w:lang w:eastAsia="zh-Hans"/>
        </w:rPr>
        <w:t>第五条</w:t>
      </w:r>
      <w:r>
        <w:rPr>
          <w:rFonts w:hint="eastAsia" w:ascii="仿宋" w:hAnsi="仿宋" w:eastAsia="仿宋" w:cs="仿宋"/>
          <w:color w:val="auto"/>
          <w:sz w:val="32"/>
          <w:szCs w:val="32"/>
          <w:lang w:eastAsia="zh-Hans"/>
        </w:rPr>
        <w:t xml:space="preserve">  学生在校期间依法享有下列权利：参加学校教育教学计划安排的各项活动，使用学校提供的教育教学资源；参加社会实践、志愿服务、勤工助学、文娱体育及科技文化创新等活动，获得就业创业指导和服务；在思想品德、学业成绩等方面获得科学、公正评价，完成学校规定学业后获得相应的学历证书、学位证书；对学校给予的处理或者处分有异议，向学校、教育行政部门提出申诉。</w:t>
      </w:r>
    </w:p>
    <w:p>
      <w:pPr>
        <w:keepNext w:val="0"/>
        <w:keepLines w:val="0"/>
        <w:pageBreakBefore w:val="0"/>
        <w:wordWrap/>
        <w:overflowPunct/>
        <w:topLinePunct w:val="0"/>
        <w:bidi w:val="0"/>
        <w:adjustRightInd w:val="0"/>
        <w:snapToGrid w:val="0"/>
        <w:spacing w:line="540" w:lineRule="atLeast"/>
        <w:ind w:firstLine="643" w:firstLineChars="200"/>
        <w:rPr>
          <w:rFonts w:hint="eastAsia" w:ascii="仿宋" w:hAnsi="仿宋" w:eastAsia="仿宋" w:cs="仿宋"/>
          <w:color w:val="auto"/>
          <w:sz w:val="32"/>
          <w:szCs w:val="32"/>
          <w:lang w:eastAsia="zh-Hans"/>
        </w:rPr>
      </w:pPr>
      <w:r>
        <w:rPr>
          <w:rFonts w:hint="eastAsia" w:ascii="仿宋" w:hAnsi="仿宋" w:eastAsia="仿宋" w:cs="仿宋"/>
          <w:b/>
          <w:bCs/>
          <w:color w:val="auto"/>
          <w:sz w:val="32"/>
          <w:szCs w:val="32"/>
          <w:lang w:eastAsia="zh-Hans"/>
        </w:rPr>
        <w:t>第六条</w:t>
      </w:r>
      <w:r>
        <w:rPr>
          <w:rFonts w:hint="eastAsia" w:ascii="仿宋" w:hAnsi="仿宋" w:eastAsia="仿宋" w:cs="仿宋"/>
          <w:color w:val="auto"/>
          <w:sz w:val="32"/>
          <w:szCs w:val="32"/>
          <w:lang w:eastAsia="zh-Hans"/>
        </w:rPr>
        <w:t xml:space="preserve">  学生在校期间依法履行下列义务：遵守宪法和法律、法规；</w:t>
      </w:r>
    </w:p>
    <w:p>
      <w:pPr>
        <w:keepNext w:val="0"/>
        <w:keepLines w:val="0"/>
        <w:pageBreakBefore w:val="0"/>
        <w:wordWrap/>
        <w:overflowPunct/>
        <w:topLinePunct w:val="0"/>
        <w:bidi w:val="0"/>
        <w:adjustRightInd w:val="0"/>
        <w:snapToGrid w:val="0"/>
        <w:spacing w:line="540" w:lineRule="atLeast"/>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遵守学校章程和规章制度；恪守学术道德，完成规定学业；按规定缴纳学费及有关费用的相应义务；遵守学生行为规范，尊敬师长，养成良好的思想品德和行为习惯。</w:t>
      </w:r>
    </w:p>
    <w:p>
      <w:pPr>
        <w:keepNext w:val="0"/>
        <w:keepLines w:val="0"/>
        <w:pageBreakBefore w:val="0"/>
        <w:wordWrap/>
        <w:overflowPunct/>
        <w:topLinePunct w:val="0"/>
        <w:bidi w:val="0"/>
        <w:adjustRightInd w:val="0"/>
        <w:snapToGrid w:val="0"/>
        <w:spacing w:line="540" w:lineRule="atLeast"/>
        <w:ind w:firstLine="640" w:firstLineChars="200"/>
        <w:rPr>
          <w:rFonts w:hint="eastAsia" w:ascii="仿宋" w:hAnsi="仿宋" w:eastAsia="仿宋" w:cs="仿宋"/>
          <w:color w:val="auto"/>
          <w:sz w:val="32"/>
          <w:szCs w:val="32"/>
          <w:lang w:eastAsia="zh-Hans"/>
        </w:rPr>
      </w:pPr>
    </w:p>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color w:val="auto"/>
          <w:sz w:val="32"/>
          <w:szCs w:val="32"/>
        </w:rPr>
      </w:pPr>
      <w:r>
        <w:rPr>
          <w:rFonts w:hint="eastAsia" w:ascii="仿宋" w:hAnsi="仿宋" w:eastAsia="仿宋" w:cs="仿宋"/>
          <w:b/>
          <w:color w:val="auto"/>
          <w:sz w:val="32"/>
          <w:szCs w:val="32"/>
          <w:lang w:eastAsia="zh-Hans"/>
        </w:rPr>
        <w:t>第二章</w:t>
      </w:r>
      <w:r>
        <w:rPr>
          <w:rFonts w:hint="eastAsia" w:ascii="仿宋" w:hAnsi="仿宋" w:eastAsia="仿宋" w:cs="仿宋"/>
          <w:color w:val="auto"/>
          <w:sz w:val="32"/>
          <w:szCs w:val="32"/>
          <w:lang w:eastAsia="zh-Hans"/>
        </w:rPr>
        <w:t xml:space="preserve">  </w:t>
      </w:r>
      <w:r>
        <w:rPr>
          <w:rFonts w:hint="eastAsia" w:ascii="仿宋" w:hAnsi="仿宋" w:eastAsia="仿宋" w:cs="仿宋"/>
          <w:color w:val="auto"/>
          <w:sz w:val="32"/>
          <w:szCs w:val="32"/>
        </w:rPr>
        <w:t>入学与注册</w:t>
      </w:r>
    </w:p>
    <w:p>
      <w:pPr>
        <w:keepNext w:val="0"/>
        <w:keepLines w:val="0"/>
        <w:pageBreakBefore w:val="0"/>
        <w:wordWrap/>
        <w:overflowPunct/>
        <w:topLinePunct w:val="0"/>
        <w:bidi w:val="0"/>
        <w:adjustRightInd w:val="0"/>
        <w:snapToGrid w:val="0"/>
        <w:spacing w:line="540" w:lineRule="atLeas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七</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 xml:space="preserve"> 按国家招生规定录取的新生，持录取通知书</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rPr>
        <w:t>按</w:t>
      </w:r>
      <w:r>
        <w:rPr>
          <w:rFonts w:hint="eastAsia" w:ascii="仿宋" w:hAnsi="仿宋" w:eastAsia="仿宋" w:cs="仿宋"/>
          <w:color w:val="auto"/>
          <w:sz w:val="32"/>
          <w:szCs w:val="32"/>
          <w:lang w:eastAsia="zh-Hans"/>
        </w:rPr>
        <w:t>学校</w:t>
      </w:r>
      <w:r>
        <w:rPr>
          <w:rFonts w:hint="eastAsia" w:ascii="仿宋" w:hAnsi="仿宋" w:eastAsia="仿宋" w:cs="仿宋"/>
          <w:color w:val="auto"/>
          <w:sz w:val="32"/>
          <w:szCs w:val="32"/>
        </w:rPr>
        <w:t>有关要求和规定的期限到校办理入学手续。因故不能按期入学者，</w:t>
      </w:r>
      <w:r>
        <w:rPr>
          <w:rFonts w:hint="eastAsia" w:ascii="仿宋" w:hAnsi="仿宋" w:eastAsia="仿宋" w:cs="仿宋"/>
          <w:color w:val="auto"/>
          <w:sz w:val="32"/>
          <w:szCs w:val="32"/>
          <w:lang w:eastAsia="zh-Hans"/>
        </w:rPr>
        <w:t>必须事先办理书面请假手续，并附有关证明，患有疾病的新生应附有二级甲等以上医院</w:t>
      </w:r>
      <w:r>
        <w:rPr>
          <w:rFonts w:hint="eastAsia" w:ascii="仿宋" w:hAnsi="仿宋" w:eastAsia="仿宋" w:cs="仿宋"/>
          <w:color w:val="auto"/>
          <w:sz w:val="32"/>
          <w:szCs w:val="32"/>
        </w:rPr>
        <w:t>（下同）</w:t>
      </w:r>
      <w:r>
        <w:rPr>
          <w:rFonts w:hint="eastAsia" w:ascii="仿宋" w:hAnsi="仿宋" w:eastAsia="仿宋" w:cs="仿宋"/>
          <w:color w:val="auto"/>
          <w:sz w:val="32"/>
          <w:szCs w:val="32"/>
          <w:lang w:eastAsia="zh-Hans"/>
        </w:rPr>
        <w:t>证明。请假须经学校教务处批准，方为有效，假期一般不得超过两周。</w:t>
      </w:r>
      <w:r>
        <w:rPr>
          <w:rFonts w:hint="eastAsia" w:ascii="仿宋" w:hAnsi="仿宋" w:eastAsia="仿宋" w:cs="仿宋"/>
          <w:color w:val="auto"/>
          <w:sz w:val="32"/>
          <w:szCs w:val="32"/>
        </w:rPr>
        <w:t>未请假或者请假逾期者，除因不可抗力等正当事由之外，视为放弃入学资格。新生应征入伍的，按国家规定持录取通知书到所在地征兵办填写《应征入伍普通高等学校录取新生保留入学资格申请表》，经当地征兵办审核后寄至学校办理。</w:t>
      </w:r>
    </w:p>
    <w:p>
      <w:pPr>
        <w:keepNext w:val="0"/>
        <w:keepLines w:val="0"/>
        <w:pageBreakBefore w:val="0"/>
        <w:kinsoku w:val="0"/>
        <w:wordWrap/>
        <w:overflowPunct/>
        <w:topLinePunct w:val="0"/>
        <w:autoSpaceDE w:val="0"/>
        <w:autoSpaceDN w:val="0"/>
        <w:bidi w:val="0"/>
        <w:adjustRightInd w:val="0"/>
        <w:snapToGrid w:val="0"/>
        <w:spacing w:line="540" w:lineRule="atLeast"/>
        <w:ind w:left="6" w:right="52" w:firstLine="645"/>
        <w:textAlignment w:val="baseline"/>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spacing w:val="4"/>
          <w:kern w:val="0"/>
          <w:sz w:val="32"/>
          <w:szCs w:val="32"/>
        </w:rPr>
        <w:t>第</w:t>
      </w:r>
      <w:r>
        <w:rPr>
          <w:rFonts w:hint="eastAsia" w:ascii="仿宋" w:hAnsi="仿宋" w:eastAsia="仿宋" w:cs="仿宋"/>
          <w:b/>
          <w:bCs/>
          <w:snapToGrid w:val="0"/>
          <w:color w:val="auto"/>
          <w:spacing w:val="4"/>
          <w:kern w:val="0"/>
          <w:sz w:val="32"/>
          <w:szCs w:val="32"/>
          <w:lang w:eastAsia="zh-Hans"/>
        </w:rPr>
        <w:t>八</w:t>
      </w:r>
      <w:r>
        <w:rPr>
          <w:rFonts w:hint="eastAsia" w:ascii="仿宋" w:hAnsi="仿宋" w:eastAsia="仿宋" w:cs="仿宋"/>
          <w:b/>
          <w:bCs/>
          <w:snapToGrid w:val="0"/>
          <w:color w:val="auto"/>
          <w:spacing w:val="4"/>
          <w:kern w:val="0"/>
          <w:sz w:val="32"/>
          <w:szCs w:val="32"/>
        </w:rPr>
        <w:t>条</w:t>
      </w:r>
      <w:r>
        <w:rPr>
          <w:rFonts w:hint="eastAsia" w:ascii="仿宋" w:hAnsi="仿宋" w:eastAsia="仿宋" w:cs="仿宋"/>
          <w:snapToGrid w:val="0"/>
          <w:color w:val="auto"/>
          <w:spacing w:val="4"/>
          <w:kern w:val="0"/>
          <w:sz w:val="32"/>
          <w:szCs w:val="32"/>
        </w:rPr>
        <w:t xml:space="preserve">  新生入学后三个月内，学校按照规定进行体</w:t>
      </w:r>
      <w:r>
        <w:rPr>
          <w:rFonts w:hint="eastAsia" w:ascii="仿宋" w:hAnsi="仿宋" w:eastAsia="仿宋" w:cs="仿宋"/>
          <w:snapToGrid w:val="0"/>
          <w:color w:val="auto"/>
          <w:spacing w:val="3"/>
          <w:kern w:val="0"/>
          <w:sz w:val="32"/>
          <w:szCs w:val="32"/>
        </w:rPr>
        <w:t>格复查</w:t>
      </w:r>
      <w:r>
        <w:rPr>
          <w:rFonts w:hint="eastAsia" w:ascii="仿宋" w:hAnsi="仿宋" w:eastAsia="仿宋" w:cs="仿宋"/>
          <w:snapToGrid w:val="0"/>
          <w:color w:val="auto"/>
          <w:spacing w:val="6"/>
          <w:kern w:val="0"/>
          <w:sz w:val="32"/>
          <w:szCs w:val="32"/>
        </w:rPr>
        <w:t>和招生条件的复查，经复查合格并按学校规定缴纳相应费用的，</w:t>
      </w:r>
      <w:r>
        <w:rPr>
          <w:rFonts w:hint="eastAsia" w:ascii="仿宋" w:hAnsi="仿宋" w:eastAsia="仿宋" w:cs="仿宋"/>
          <w:snapToGrid w:val="0"/>
          <w:color w:val="auto"/>
          <w:spacing w:val="4"/>
          <w:kern w:val="0"/>
          <w:sz w:val="32"/>
          <w:szCs w:val="32"/>
        </w:rPr>
        <w:t>准予办理注册手续，取得学籍。复查不符合招生条件者，由学校区别情况予以处理，直至取消入学资格。凡属徇私舞弊者，一经查实，立即取消学籍，予以退回。情节恶劣者，提请有关部门追究责任。</w:t>
      </w:r>
    </w:p>
    <w:p>
      <w:pPr>
        <w:keepNext w:val="0"/>
        <w:keepLines w:val="0"/>
        <w:pageBreakBefore w:val="0"/>
        <w:kinsoku w:val="0"/>
        <w:wordWrap/>
        <w:overflowPunct/>
        <w:topLinePunct w:val="0"/>
        <w:autoSpaceDE w:val="0"/>
        <w:autoSpaceDN w:val="0"/>
        <w:bidi w:val="0"/>
        <w:adjustRightInd w:val="0"/>
        <w:snapToGrid w:val="0"/>
        <w:spacing w:line="540" w:lineRule="atLeast"/>
        <w:ind w:left="651"/>
        <w:jc w:val="left"/>
        <w:textAlignment w:val="baseline"/>
        <w:rPr>
          <w:rFonts w:hint="eastAsia" w:ascii="仿宋" w:hAnsi="仿宋" w:eastAsia="仿宋" w:cs="仿宋"/>
          <w:snapToGrid w:val="0"/>
          <w:color w:val="auto"/>
          <w:spacing w:val="-4"/>
          <w:kern w:val="0"/>
          <w:sz w:val="32"/>
          <w:szCs w:val="32"/>
        </w:rPr>
      </w:pPr>
      <w:r>
        <w:rPr>
          <w:rFonts w:hint="eastAsia" w:ascii="仿宋" w:hAnsi="仿宋" w:eastAsia="仿宋" w:cs="仿宋"/>
          <w:b/>
          <w:bCs/>
          <w:snapToGrid w:val="0"/>
          <w:color w:val="auto"/>
          <w:spacing w:val="4"/>
          <w:kern w:val="0"/>
          <w:sz w:val="32"/>
          <w:szCs w:val="32"/>
        </w:rPr>
        <w:t>第</w:t>
      </w:r>
      <w:r>
        <w:rPr>
          <w:rFonts w:hint="eastAsia" w:ascii="仿宋" w:hAnsi="仿宋" w:eastAsia="仿宋" w:cs="仿宋"/>
          <w:b/>
          <w:bCs/>
          <w:snapToGrid w:val="0"/>
          <w:color w:val="auto"/>
          <w:spacing w:val="4"/>
          <w:kern w:val="0"/>
          <w:sz w:val="32"/>
          <w:szCs w:val="32"/>
          <w:lang w:eastAsia="zh-Hans"/>
        </w:rPr>
        <w:t>九</w:t>
      </w:r>
      <w:r>
        <w:rPr>
          <w:rFonts w:hint="eastAsia" w:ascii="仿宋" w:hAnsi="仿宋" w:eastAsia="仿宋" w:cs="仿宋"/>
          <w:b/>
          <w:bCs/>
          <w:snapToGrid w:val="0"/>
          <w:color w:val="auto"/>
          <w:spacing w:val="4"/>
          <w:kern w:val="0"/>
          <w:sz w:val="32"/>
          <w:szCs w:val="32"/>
        </w:rPr>
        <w:t>条</w:t>
      </w:r>
      <w:r>
        <w:rPr>
          <w:rFonts w:hint="eastAsia" w:ascii="仿宋" w:hAnsi="仿宋" w:eastAsia="仿宋" w:cs="仿宋"/>
          <w:snapToGrid w:val="0"/>
          <w:color w:val="auto"/>
          <w:spacing w:val="4"/>
          <w:kern w:val="0"/>
          <w:sz w:val="32"/>
          <w:szCs w:val="32"/>
        </w:rPr>
        <w:t xml:space="preserve">  新生入学后体检复查不合格者，由学校按具</w:t>
      </w:r>
      <w:r>
        <w:rPr>
          <w:rFonts w:hint="eastAsia" w:ascii="仿宋" w:hAnsi="仿宋" w:eastAsia="仿宋" w:cs="仿宋"/>
          <w:snapToGrid w:val="0"/>
          <w:color w:val="auto"/>
          <w:spacing w:val="3"/>
          <w:kern w:val="0"/>
          <w:sz w:val="32"/>
          <w:szCs w:val="32"/>
        </w:rPr>
        <w:t>体情况</w:t>
      </w:r>
      <w:r>
        <w:rPr>
          <w:rFonts w:hint="eastAsia" w:ascii="仿宋" w:hAnsi="仿宋" w:eastAsia="仿宋" w:cs="仿宋"/>
          <w:snapToGrid w:val="0"/>
          <w:color w:val="auto"/>
          <w:spacing w:val="-4"/>
          <w:kern w:val="0"/>
          <w:sz w:val="32"/>
          <w:szCs w:val="32"/>
        </w:rPr>
        <w:t>区别对</w:t>
      </w:r>
    </w:p>
    <w:p>
      <w:pPr>
        <w:keepNext w:val="0"/>
        <w:keepLines w:val="0"/>
        <w:pageBreakBefore w:val="0"/>
        <w:kinsoku w:val="0"/>
        <w:wordWrap/>
        <w:overflowPunct/>
        <w:topLinePunct w:val="0"/>
        <w:autoSpaceDE w:val="0"/>
        <w:autoSpaceDN w:val="0"/>
        <w:bidi w:val="0"/>
        <w:adjustRightInd w:val="0"/>
        <w:snapToGrid w:val="0"/>
        <w:spacing w:line="540" w:lineRule="atLeast"/>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待：</w:t>
      </w:r>
    </w:p>
    <w:p>
      <w:pPr>
        <w:keepNext w:val="0"/>
        <w:keepLines w:val="0"/>
        <w:pageBreakBefore w:val="0"/>
        <w:kinsoku w:val="0"/>
        <w:wordWrap/>
        <w:overflowPunct/>
        <w:topLinePunct w:val="0"/>
        <w:autoSpaceDE w:val="0"/>
        <w:autoSpaceDN w:val="0"/>
        <w:bidi w:val="0"/>
        <w:adjustRightInd w:val="0"/>
        <w:snapToGrid w:val="0"/>
        <w:spacing w:line="540" w:lineRule="atLeast"/>
        <w:ind w:firstLine="656"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1.经学校指定医院证明，短期治疗可达</w:t>
      </w:r>
      <w:r>
        <w:rPr>
          <w:rFonts w:hint="eastAsia" w:ascii="仿宋" w:hAnsi="仿宋" w:eastAsia="仿宋" w:cs="仿宋"/>
          <w:snapToGrid w:val="0"/>
          <w:color w:val="auto"/>
          <w:spacing w:val="5"/>
          <w:kern w:val="0"/>
          <w:sz w:val="32"/>
          <w:szCs w:val="32"/>
        </w:rPr>
        <w:t>到健康标准的，暂时不宜在校学习者，由本人向所在系提出申请，所在系签署意见、教务处审核，报分管校领导批准，可以保留入学资格一年。保留入学资格者不具有学籍。保留入学资格的学生，经治疗康复，可于下学年开学前向学校提出入学申请，并携带医院证明到校报到，再经学校指</w:t>
      </w:r>
      <w:r>
        <w:rPr>
          <w:rFonts w:hint="eastAsia" w:ascii="仿宋" w:hAnsi="仿宋" w:eastAsia="仿宋" w:cs="仿宋"/>
          <w:snapToGrid w:val="0"/>
          <w:color w:val="auto"/>
          <w:spacing w:val="-3"/>
          <w:kern w:val="0"/>
          <w:sz w:val="32"/>
          <w:szCs w:val="32"/>
        </w:rPr>
        <w:t>定医院复查合格，方可办理入学注册手续，编入下一级新生序列。</w:t>
      </w:r>
      <w:r>
        <w:rPr>
          <w:rFonts w:hint="eastAsia" w:ascii="仿宋" w:hAnsi="仿宋" w:eastAsia="仿宋" w:cs="仿宋"/>
          <w:snapToGrid w:val="0"/>
          <w:color w:val="auto"/>
          <w:spacing w:val="7"/>
          <w:kern w:val="0"/>
          <w:sz w:val="32"/>
          <w:szCs w:val="32"/>
        </w:rPr>
        <w:t>逾期不办理入学手续或复查不合格者，取消入学资格。</w:t>
      </w:r>
    </w:p>
    <w:p>
      <w:pPr>
        <w:keepNext w:val="0"/>
        <w:keepLines w:val="0"/>
        <w:pageBreakBefore w:val="0"/>
        <w:kinsoku w:val="0"/>
        <w:wordWrap/>
        <w:overflowPunct/>
        <w:topLinePunct w:val="0"/>
        <w:autoSpaceDE w:val="0"/>
        <w:autoSpaceDN w:val="0"/>
        <w:bidi w:val="0"/>
        <w:adjustRightInd w:val="0"/>
        <w:snapToGrid w:val="0"/>
        <w:spacing w:line="540" w:lineRule="atLeast"/>
        <w:ind w:left="11" w:right="88" w:firstLine="643"/>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2.经</w:t>
      </w:r>
      <w:r>
        <w:rPr>
          <w:rFonts w:hint="eastAsia" w:ascii="仿宋" w:hAnsi="仿宋" w:eastAsia="仿宋" w:cs="仿宋"/>
          <w:snapToGrid w:val="0"/>
          <w:color w:val="auto"/>
          <w:spacing w:val="4"/>
          <w:kern w:val="0"/>
          <w:sz w:val="32"/>
          <w:szCs w:val="32"/>
          <w:lang w:eastAsia="zh-Hans"/>
        </w:rPr>
        <w:t>学校</w:t>
      </w:r>
      <w:r>
        <w:rPr>
          <w:rFonts w:hint="eastAsia" w:ascii="仿宋" w:hAnsi="仿宋" w:eastAsia="仿宋" w:cs="仿宋"/>
          <w:snapToGrid w:val="0"/>
          <w:color w:val="auto"/>
          <w:spacing w:val="4"/>
          <w:kern w:val="0"/>
          <w:sz w:val="32"/>
          <w:szCs w:val="32"/>
        </w:rPr>
        <w:t>指定医院证明，短期治疗不能达到健康标准的，取</w:t>
      </w:r>
      <w:r>
        <w:rPr>
          <w:rFonts w:hint="eastAsia" w:ascii="仿宋" w:hAnsi="仿宋" w:eastAsia="仿宋" w:cs="仿宋"/>
          <w:snapToGrid w:val="0"/>
          <w:color w:val="auto"/>
          <w:spacing w:val="-2"/>
          <w:kern w:val="0"/>
          <w:sz w:val="32"/>
          <w:szCs w:val="32"/>
        </w:rPr>
        <w:t>消入学资格。</w:t>
      </w:r>
    </w:p>
    <w:p>
      <w:pPr>
        <w:keepNext w:val="0"/>
        <w:keepLines w:val="0"/>
        <w:pageBreakBefore w:val="0"/>
        <w:kinsoku w:val="0"/>
        <w:wordWrap/>
        <w:overflowPunct/>
        <w:topLinePunct w:val="0"/>
        <w:autoSpaceDE w:val="0"/>
        <w:autoSpaceDN w:val="0"/>
        <w:bidi w:val="0"/>
        <w:adjustRightInd w:val="0"/>
        <w:snapToGrid w:val="0"/>
        <w:spacing w:line="540" w:lineRule="atLeast"/>
        <w:ind w:left="653"/>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kern w:val="0"/>
          <w:sz w:val="32"/>
          <w:szCs w:val="32"/>
        </w:rPr>
        <w:t>第</w:t>
      </w:r>
      <w:r>
        <w:rPr>
          <w:rFonts w:hint="eastAsia" w:ascii="仿宋" w:hAnsi="仿宋" w:eastAsia="仿宋" w:cs="仿宋"/>
          <w:b/>
          <w:bCs/>
          <w:snapToGrid w:val="0"/>
          <w:color w:val="auto"/>
          <w:kern w:val="0"/>
          <w:sz w:val="32"/>
          <w:szCs w:val="32"/>
          <w:lang w:eastAsia="zh-Hans"/>
        </w:rPr>
        <w:t>十</w:t>
      </w:r>
      <w:r>
        <w:rPr>
          <w:rFonts w:hint="eastAsia" w:ascii="仿宋" w:hAnsi="仿宋" w:eastAsia="仿宋" w:cs="仿宋"/>
          <w:b/>
          <w:bCs/>
          <w:snapToGrid w:val="0"/>
          <w:color w:val="auto"/>
          <w:kern w:val="0"/>
          <w:sz w:val="32"/>
          <w:szCs w:val="32"/>
        </w:rPr>
        <w:t>条</w:t>
      </w:r>
      <w:r>
        <w:rPr>
          <w:rFonts w:hint="eastAsia" w:ascii="仿宋" w:hAnsi="仿宋" w:eastAsia="仿宋" w:cs="仿宋"/>
          <w:b/>
          <w:bCs/>
          <w:snapToGrid w:val="0"/>
          <w:color w:val="auto"/>
          <w:spacing w:val="17"/>
          <w:kern w:val="0"/>
          <w:sz w:val="32"/>
          <w:szCs w:val="32"/>
        </w:rPr>
        <w:t xml:space="preserve"> </w:t>
      </w:r>
      <w:r>
        <w:rPr>
          <w:rFonts w:hint="eastAsia" w:ascii="仿宋" w:hAnsi="仿宋" w:eastAsia="仿宋" w:cs="仿宋"/>
          <w:snapToGrid w:val="0"/>
          <w:color w:val="auto"/>
          <w:spacing w:val="17"/>
          <w:kern w:val="0"/>
          <w:sz w:val="32"/>
          <w:szCs w:val="32"/>
        </w:rPr>
        <w:t xml:space="preserve"> </w:t>
      </w:r>
      <w:r>
        <w:rPr>
          <w:rFonts w:hint="eastAsia" w:ascii="仿宋" w:hAnsi="仿宋" w:eastAsia="仿宋" w:cs="仿宋"/>
          <w:b/>
          <w:bCs/>
          <w:snapToGrid w:val="0"/>
          <w:color w:val="auto"/>
          <w:kern w:val="0"/>
          <w:sz w:val="32"/>
          <w:szCs w:val="32"/>
        </w:rPr>
        <w:t>注册</w:t>
      </w:r>
    </w:p>
    <w:p>
      <w:pPr>
        <w:keepNext w:val="0"/>
        <w:keepLines w:val="0"/>
        <w:pageBreakBefore w:val="0"/>
        <w:kinsoku w:val="0"/>
        <w:wordWrap/>
        <w:overflowPunct/>
        <w:topLinePunct w:val="0"/>
        <w:autoSpaceDE w:val="0"/>
        <w:autoSpaceDN w:val="0"/>
        <w:bidi w:val="0"/>
        <w:adjustRightInd w:val="0"/>
        <w:snapToGrid w:val="0"/>
        <w:spacing w:line="540" w:lineRule="atLeast"/>
        <w:ind w:left="3" w:right="88" w:firstLine="658"/>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1.每学期开学时，学生应当按校历规定日期到校，按</w:t>
      </w:r>
      <w:r>
        <w:rPr>
          <w:rFonts w:hint="eastAsia" w:ascii="仿宋" w:hAnsi="仿宋" w:eastAsia="仿宋" w:cs="仿宋"/>
          <w:snapToGrid w:val="0"/>
          <w:color w:val="auto"/>
          <w:spacing w:val="4"/>
          <w:kern w:val="0"/>
          <w:sz w:val="32"/>
          <w:szCs w:val="32"/>
          <w:lang w:eastAsia="zh-Hans"/>
        </w:rPr>
        <w:t>学校</w:t>
      </w:r>
      <w:r>
        <w:rPr>
          <w:rFonts w:hint="eastAsia" w:ascii="仿宋" w:hAnsi="仿宋" w:eastAsia="仿宋" w:cs="仿宋"/>
          <w:snapToGrid w:val="0"/>
          <w:color w:val="auto"/>
          <w:spacing w:val="4"/>
          <w:kern w:val="0"/>
          <w:sz w:val="32"/>
          <w:szCs w:val="32"/>
        </w:rPr>
        <w:t>规</w:t>
      </w:r>
      <w:r>
        <w:rPr>
          <w:rFonts w:hint="eastAsia" w:ascii="仿宋" w:hAnsi="仿宋" w:eastAsia="仿宋" w:cs="仿宋"/>
          <w:snapToGrid w:val="0"/>
          <w:color w:val="auto"/>
          <w:spacing w:val="5"/>
          <w:kern w:val="0"/>
          <w:sz w:val="32"/>
          <w:szCs w:val="32"/>
        </w:rPr>
        <w:t>定缴纳有关费用后方可注册，并取得该学期的学习资格。因故不能如期到校注册者，应当履行暂缓注册手续，按请假的管理权限报批</w:t>
      </w:r>
      <w:r>
        <w:rPr>
          <w:rFonts w:hint="eastAsia" w:ascii="仿宋" w:hAnsi="仿宋" w:eastAsia="仿宋" w:cs="仿宋"/>
          <w:snapToGrid w:val="0"/>
          <w:color w:val="auto"/>
          <w:spacing w:val="5"/>
          <w:kern w:val="0"/>
          <w:sz w:val="32"/>
          <w:szCs w:val="32"/>
          <w:lang w:eastAsia="zh-Hans"/>
        </w:rPr>
        <w:t>。</w:t>
      </w:r>
      <w:r>
        <w:rPr>
          <w:rFonts w:hint="eastAsia" w:ascii="仿宋" w:hAnsi="仿宋" w:eastAsia="仿宋" w:cs="仿宋"/>
          <w:snapToGrid w:val="0"/>
          <w:color w:val="auto"/>
          <w:spacing w:val="5"/>
          <w:kern w:val="0"/>
          <w:sz w:val="32"/>
          <w:szCs w:val="32"/>
        </w:rPr>
        <w:t>未按</w:t>
      </w:r>
      <w:r>
        <w:rPr>
          <w:rFonts w:hint="eastAsia" w:ascii="仿宋" w:hAnsi="仿宋" w:eastAsia="仿宋" w:cs="仿宋"/>
          <w:snapToGrid w:val="0"/>
          <w:color w:val="auto"/>
          <w:spacing w:val="5"/>
          <w:kern w:val="0"/>
          <w:sz w:val="32"/>
          <w:szCs w:val="32"/>
          <w:lang w:eastAsia="zh-Hans"/>
        </w:rPr>
        <w:t>学校</w:t>
      </w:r>
      <w:r>
        <w:rPr>
          <w:rFonts w:hint="eastAsia" w:ascii="仿宋" w:hAnsi="仿宋" w:eastAsia="仿宋" w:cs="仿宋"/>
          <w:snapToGrid w:val="0"/>
          <w:color w:val="auto"/>
          <w:spacing w:val="5"/>
          <w:kern w:val="0"/>
          <w:sz w:val="32"/>
          <w:szCs w:val="32"/>
        </w:rPr>
        <w:t>规定缴纳学费或者其他不符合注册条件的不予注</w:t>
      </w:r>
      <w:r>
        <w:rPr>
          <w:rFonts w:hint="eastAsia" w:ascii="仿宋" w:hAnsi="仿宋" w:eastAsia="仿宋" w:cs="仿宋"/>
          <w:snapToGrid w:val="0"/>
          <w:color w:val="auto"/>
          <w:spacing w:val="-16"/>
          <w:kern w:val="0"/>
          <w:sz w:val="32"/>
          <w:szCs w:val="32"/>
        </w:rPr>
        <w:t>册。</w:t>
      </w:r>
    </w:p>
    <w:p>
      <w:pPr>
        <w:keepNext w:val="0"/>
        <w:keepLines w:val="0"/>
        <w:pageBreakBefore w:val="0"/>
        <w:kinsoku w:val="0"/>
        <w:wordWrap/>
        <w:overflowPunct/>
        <w:topLinePunct w:val="0"/>
        <w:autoSpaceDE w:val="0"/>
        <w:autoSpaceDN w:val="0"/>
        <w:bidi w:val="0"/>
        <w:adjustRightInd w:val="0"/>
        <w:snapToGrid w:val="0"/>
        <w:spacing w:line="540" w:lineRule="atLeast"/>
        <w:ind w:left="1" w:right="90" w:firstLine="653"/>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2.家庭经济困难的学生可以申请贷款或者其他形式资助，办</w:t>
      </w:r>
      <w:r>
        <w:rPr>
          <w:rFonts w:hint="eastAsia" w:ascii="仿宋" w:hAnsi="仿宋" w:eastAsia="仿宋" w:cs="仿宋"/>
          <w:snapToGrid w:val="0"/>
          <w:color w:val="auto"/>
          <w:spacing w:val="5"/>
          <w:kern w:val="0"/>
          <w:sz w:val="32"/>
          <w:szCs w:val="32"/>
        </w:rPr>
        <w:t>理有关审批手续后注册。新生不能在学校规定期限（或与学校另行约定的期限）内办理完贷款手续或资助手续的，可以申请保留</w:t>
      </w:r>
      <w:r>
        <w:rPr>
          <w:rFonts w:hint="eastAsia" w:ascii="仿宋" w:hAnsi="仿宋" w:eastAsia="仿宋" w:cs="仿宋"/>
          <w:snapToGrid w:val="0"/>
          <w:color w:val="auto"/>
          <w:spacing w:val="1"/>
          <w:kern w:val="0"/>
          <w:sz w:val="32"/>
          <w:szCs w:val="32"/>
        </w:rPr>
        <w:t>入学资格一年。</w:t>
      </w:r>
    </w:p>
    <w:p>
      <w:pPr>
        <w:keepNext w:val="0"/>
        <w:keepLines w:val="0"/>
        <w:pageBreakBefore w:val="0"/>
        <w:kinsoku w:val="0"/>
        <w:wordWrap/>
        <w:overflowPunct/>
        <w:topLinePunct w:val="0"/>
        <w:autoSpaceDE w:val="0"/>
        <w:autoSpaceDN w:val="0"/>
        <w:bidi w:val="0"/>
        <w:adjustRightInd w:val="0"/>
        <w:snapToGrid w:val="0"/>
        <w:spacing w:line="540" w:lineRule="atLeast"/>
        <w:ind w:right="5" w:firstLine="620" w:firstLineChars="200"/>
        <w:textAlignment w:val="baseline"/>
        <w:rPr>
          <w:rFonts w:hint="eastAsia" w:ascii="仿宋" w:hAnsi="仿宋" w:eastAsia="仿宋" w:cs="仿宋"/>
          <w:snapToGrid w:val="0"/>
          <w:color w:val="auto"/>
          <w:kern w:val="0"/>
          <w:sz w:val="32"/>
          <w:szCs w:val="32"/>
          <w:lang w:eastAsia="zh-Hans"/>
        </w:rPr>
      </w:pPr>
      <w:r>
        <w:rPr>
          <w:rFonts w:hint="eastAsia" w:ascii="仿宋" w:hAnsi="仿宋" w:eastAsia="仿宋" w:cs="仿宋"/>
          <w:snapToGrid w:val="0"/>
          <w:color w:val="auto"/>
          <w:spacing w:val="-5"/>
          <w:kern w:val="0"/>
          <w:sz w:val="32"/>
          <w:szCs w:val="32"/>
        </w:rPr>
        <w:t>3.未经请假、请假未准、请假逾期或到校不办理注册手续者，</w:t>
      </w:r>
      <w:r>
        <w:rPr>
          <w:rFonts w:hint="eastAsia" w:ascii="仿宋" w:hAnsi="仿宋" w:eastAsia="仿宋" w:cs="仿宋"/>
          <w:snapToGrid w:val="0"/>
          <w:color w:val="auto"/>
          <w:spacing w:val="-3"/>
          <w:kern w:val="0"/>
          <w:sz w:val="32"/>
          <w:szCs w:val="32"/>
        </w:rPr>
        <w:t>一律按旷课论处。未经请假且逾期两周不注册者，视为放弃学籍，</w:t>
      </w:r>
      <w:r>
        <w:rPr>
          <w:rFonts w:hint="eastAsia" w:ascii="仿宋" w:hAnsi="仿宋" w:eastAsia="仿宋" w:cs="仿宋"/>
          <w:snapToGrid w:val="0"/>
          <w:color w:val="auto"/>
          <w:kern w:val="0"/>
          <w:sz w:val="32"/>
          <w:szCs w:val="32"/>
        </w:rPr>
        <w:t>按自动退学处理</w:t>
      </w:r>
      <w:r>
        <w:rPr>
          <w:rFonts w:hint="eastAsia" w:ascii="仿宋" w:hAnsi="仿宋" w:eastAsia="仿宋" w:cs="仿宋"/>
          <w:snapToGrid w:val="0"/>
          <w:color w:val="auto"/>
          <w:kern w:val="0"/>
          <w:sz w:val="32"/>
          <w:szCs w:val="32"/>
          <w:lang w:eastAsia="zh-Hans"/>
        </w:rPr>
        <w:t>。</w:t>
      </w:r>
    </w:p>
    <w:p>
      <w:pPr>
        <w:keepNext w:val="0"/>
        <w:keepLines w:val="0"/>
        <w:pageBreakBefore w:val="0"/>
        <w:kinsoku w:val="0"/>
        <w:wordWrap/>
        <w:overflowPunct/>
        <w:topLinePunct w:val="0"/>
        <w:autoSpaceDE w:val="0"/>
        <w:autoSpaceDN w:val="0"/>
        <w:bidi w:val="0"/>
        <w:adjustRightInd w:val="0"/>
        <w:snapToGrid w:val="0"/>
        <w:spacing w:line="540" w:lineRule="atLeast"/>
        <w:ind w:right="35" w:firstLine="656"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4.注册生即取得学籍，未注册者无学籍。学生可登录中国高</w:t>
      </w:r>
      <w:r>
        <w:rPr>
          <w:rFonts w:hint="eastAsia" w:ascii="仿宋" w:hAnsi="仿宋" w:eastAsia="仿宋" w:cs="仿宋"/>
          <w:snapToGrid w:val="0"/>
          <w:color w:val="auto"/>
          <w:spacing w:val="6"/>
          <w:kern w:val="0"/>
          <w:sz w:val="32"/>
          <w:szCs w:val="32"/>
        </w:rPr>
        <w:t>等教育学生信息网（</w:t>
      </w:r>
      <w:r>
        <w:rPr>
          <w:rFonts w:hint="eastAsia" w:ascii="仿宋" w:hAnsi="仿宋" w:eastAsia="仿宋" w:cs="仿宋"/>
          <w:snapToGrid w:val="0"/>
          <w:color w:val="auto"/>
          <w:kern w:val="0"/>
          <w:sz w:val="32"/>
          <w:szCs w:val="32"/>
        </w:rPr>
        <w:t>http</w:t>
      </w:r>
      <w:r>
        <w:rPr>
          <w:rFonts w:hint="eastAsia" w:ascii="仿宋" w:hAnsi="仿宋" w:eastAsia="仿宋" w:cs="仿宋"/>
          <w:snapToGrid w:val="0"/>
          <w:color w:val="auto"/>
          <w:spacing w:val="6"/>
          <w:kern w:val="0"/>
          <w:sz w:val="32"/>
          <w:szCs w:val="32"/>
        </w:rPr>
        <w:t>://</w:t>
      </w:r>
      <w:r>
        <w:rPr>
          <w:rFonts w:hint="eastAsia" w:ascii="仿宋" w:hAnsi="仿宋" w:eastAsia="仿宋" w:cs="仿宋"/>
          <w:snapToGrid w:val="0"/>
          <w:color w:val="auto"/>
          <w:kern w:val="0"/>
          <w:sz w:val="32"/>
          <w:szCs w:val="32"/>
        </w:rPr>
        <w:t>www</w:t>
      </w:r>
      <w:r>
        <w:rPr>
          <w:rFonts w:hint="eastAsia" w:ascii="仿宋" w:hAnsi="仿宋" w:eastAsia="仿宋" w:cs="仿宋"/>
          <w:snapToGrid w:val="0"/>
          <w:color w:val="auto"/>
          <w:spacing w:val="6"/>
          <w:kern w:val="0"/>
          <w:sz w:val="32"/>
          <w:szCs w:val="32"/>
        </w:rPr>
        <w:t>.</w:t>
      </w:r>
      <w:r>
        <w:rPr>
          <w:rFonts w:hint="eastAsia" w:ascii="仿宋" w:hAnsi="仿宋" w:eastAsia="仿宋" w:cs="仿宋"/>
          <w:snapToGrid w:val="0"/>
          <w:color w:val="auto"/>
          <w:kern w:val="0"/>
          <w:sz w:val="32"/>
          <w:szCs w:val="32"/>
        </w:rPr>
        <w:t>chsi</w:t>
      </w:r>
      <w:r>
        <w:rPr>
          <w:rFonts w:hint="eastAsia" w:ascii="仿宋" w:hAnsi="仿宋" w:eastAsia="仿宋" w:cs="仿宋"/>
          <w:snapToGrid w:val="0"/>
          <w:color w:val="auto"/>
          <w:spacing w:val="6"/>
          <w:kern w:val="0"/>
          <w:sz w:val="32"/>
          <w:szCs w:val="32"/>
        </w:rPr>
        <w:t>.</w:t>
      </w:r>
      <w:r>
        <w:rPr>
          <w:rFonts w:hint="eastAsia" w:ascii="仿宋" w:hAnsi="仿宋" w:eastAsia="仿宋" w:cs="仿宋"/>
          <w:snapToGrid w:val="0"/>
          <w:color w:val="auto"/>
          <w:kern w:val="0"/>
          <w:sz w:val="32"/>
          <w:szCs w:val="32"/>
        </w:rPr>
        <w:t>com</w:t>
      </w:r>
      <w:r>
        <w:rPr>
          <w:rFonts w:hint="eastAsia" w:ascii="仿宋" w:hAnsi="仿宋" w:eastAsia="仿宋" w:cs="仿宋"/>
          <w:snapToGrid w:val="0"/>
          <w:color w:val="auto"/>
          <w:spacing w:val="6"/>
          <w:kern w:val="0"/>
          <w:sz w:val="32"/>
          <w:szCs w:val="32"/>
        </w:rPr>
        <w:t>.</w:t>
      </w:r>
      <w:r>
        <w:rPr>
          <w:rFonts w:hint="eastAsia" w:ascii="仿宋" w:hAnsi="仿宋" w:eastAsia="仿宋" w:cs="仿宋"/>
          <w:snapToGrid w:val="0"/>
          <w:color w:val="auto"/>
          <w:kern w:val="0"/>
          <w:sz w:val="32"/>
          <w:szCs w:val="32"/>
        </w:rPr>
        <w:t>cn</w:t>
      </w:r>
      <w:r>
        <w:rPr>
          <w:rFonts w:hint="eastAsia" w:ascii="仿宋" w:hAnsi="仿宋" w:eastAsia="仿宋" w:cs="仿宋"/>
          <w:snapToGrid w:val="0"/>
          <w:color w:val="auto"/>
          <w:spacing w:val="6"/>
          <w:kern w:val="0"/>
          <w:sz w:val="32"/>
          <w:szCs w:val="32"/>
        </w:rPr>
        <w:t>）查实本人学籍注</w:t>
      </w:r>
      <w:r>
        <w:rPr>
          <w:rFonts w:hint="eastAsia" w:ascii="仿宋" w:hAnsi="仿宋" w:eastAsia="仿宋" w:cs="仿宋"/>
          <w:snapToGrid w:val="0"/>
          <w:color w:val="auto"/>
          <w:spacing w:val="5"/>
          <w:kern w:val="0"/>
          <w:sz w:val="32"/>
          <w:szCs w:val="32"/>
        </w:rPr>
        <w:t>册情况。网站中无学生信息者即无学籍，不能获得国家承认的学</w:t>
      </w:r>
      <w:r>
        <w:rPr>
          <w:rFonts w:hint="eastAsia" w:ascii="仿宋" w:hAnsi="仿宋" w:eastAsia="仿宋" w:cs="仿宋"/>
          <w:snapToGrid w:val="0"/>
          <w:color w:val="auto"/>
          <w:spacing w:val="7"/>
          <w:kern w:val="0"/>
          <w:sz w:val="32"/>
          <w:szCs w:val="32"/>
        </w:rPr>
        <w:t>历证书。查实的学籍注册情况与本人的实际状态不相符的，可提请教务处办理审核更正</w:t>
      </w:r>
      <w:r>
        <w:rPr>
          <w:rFonts w:hint="eastAsia" w:ascii="仿宋" w:hAnsi="仿宋" w:eastAsia="仿宋" w:cs="仿宋"/>
          <w:snapToGrid w:val="0"/>
          <w:color w:val="auto"/>
          <w:spacing w:val="7"/>
          <w:kern w:val="0"/>
          <w:sz w:val="32"/>
          <w:szCs w:val="32"/>
          <w:lang w:eastAsia="zh-Hans"/>
        </w:rPr>
        <w:t>。</w:t>
      </w:r>
      <w:r>
        <w:rPr>
          <w:rFonts w:hint="eastAsia" w:ascii="仿宋" w:hAnsi="仿宋" w:eastAsia="仿宋" w:cs="仿宋"/>
          <w:snapToGrid w:val="0"/>
          <w:color w:val="auto"/>
          <w:spacing w:val="7"/>
          <w:kern w:val="0"/>
          <w:sz w:val="32"/>
          <w:szCs w:val="32"/>
        </w:rPr>
        <w:t>无学籍学生未经学校批准，不得进入教学场所。</w:t>
      </w:r>
    </w:p>
    <w:p>
      <w:pPr>
        <w:keepNext w:val="0"/>
        <w:keepLines w:val="0"/>
        <w:pageBreakBefore w:val="0"/>
        <w:widowControl/>
        <w:kinsoku w:val="0"/>
        <w:wordWrap/>
        <w:overflowPunct/>
        <w:topLinePunct w:val="0"/>
        <w:autoSpaceDE w:val="0"/>
        <w:autoSpaceDN w:val="0"/>
        <w:bidi w:val="0"/>
        <w:adjustRightInd w:val="0"/>
        <w:snapToGrid w:val="0"/>
        <w:spacing w:line="540" w:lineRule="atLeast"/>
        <w:ind w:left="3149"/>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b/>
          <w:snapToGrid w:val="0"/>
          <w:color w:val="auto"/>
          <w:spacing w:val="7"/>
          <w:kern w:val="0"/>
          <w:sz w:val="32"/>
          <w:szCs w:val="32"/>
        </w:rPr>
        <w:t>第</w:t>
      </w:r>
      <w:r>
        <w:rPr>
          <w:rFonts w:hint="eastAsia" w:ascii="仿宋" w:hAnsi="仿宋" w:eastAsia="仿宋" w:cs="仿宋"/>
          <w:b/>
          <w:snapToGrid w:val="0"/>
          <w:color w:val="auto"/>
          <w:spacing w:val="7"/>
          <w:kern w:val="0"/>
          <w:sz w:val="32"/>
          <w:szCs w:val="32"/>
          <w:lang w:eastAsia="zh-Hans"/>
        </w:rPr>
        <w:t>三</w:t>
      </w:r>
      <w:r>
        <w:rPr>
          <w:rFonts w:hint="eastAsia" w:ascii="仿宋" w:hAnsi="仿宋" w:eastAsia="仿宋" w:cs="仿宋"/>
          <w:b/>
          <w:snapToGrid w:val="0"/>
          <w:color w:val="auto"/>
          <w:spacing w:val="7"/>
          <w:kern w:val="0"/>
          <w:sz w:val="32"/>
          <w:szCs w:val="32"/>
        </w:rPr>
        <w:t>章</w:t>
      </w:r>
      <w:r>
        <w:rPr>
          <w:rFonts w:hint="eastAsia" w:ascii="仿宋" w:hAnsi="仿宋" w:eastAsia="仿宋" w:cs="仿宋"/>
          <w:snapToGrid w:val="0"/>
          <w:color w:val="auto"/>
          <w:spacing w:val="7"/>
          <w:kern w:val="0"/>
          <w:sz w:val="32"/>
          <w:szCs w:val="32"/>
        </w:rPr>
        <w:t xml:space="preserve">  修业年限</w:t>
      </w:r>
    </w:p>
    <w:p>
      <w:pPr>
        <w:keepNext w:val="0"/>
        <w:keepLines w:val="0"/>
        <w:pageBreakBefore w:val="0"/>
        <w:kinsoku w:val="0"/>
        <w:wordWrap/>
        <w:overflowPunct/>
        <w:topLinePunct w:val="0"/>
        <w:autoSpaceDE w:val="0"/>
        <w:autoSpaceDN w:val="0"/>
        <w:bidi w:val="0"/>
        <w:adjustRightInd w:val="0"/>
        <w:snapToGrid w:val="0"/>
        <w:spacing w:line="540" w:lineRule="atLeast"/>
        <w:ind w:right="32" w:firstLine="643" w:firstLineChars="200"/>
        <w:jc w:val="left"/>
        <w:textAlignment w:val="baseline"/>
        <w:rPr>
          <w:rFonts w:hint="eastAsia" w:ascii="仿宋" w:hAnsi="仿宋" w:eastAsia="仿宋" w:cs="仿宋"/>
          <w:snapToGrid w:val="0"/>
          <w:color w:val="auto"/>
          <w:spacing w:val="7"/>
          <w:kern w:val="0"/>
          <w:sz w:val="32"/>
          <w:szCs w:val="32"/>
        </w:rPr>
      </w:pPr>
      <w:r>
        <w:rPr>
          <w:rFonts w:hint="eastAsia" w:ascii="仿宋" w:hAnsi="仿宋" w:eastAsia="仿宋" w:cs="仿宋"/>
          <w:b/>
          <w:bCs/>
          <w:snapToGrid w:val="0"/>
          <w:color w:val="auto"/>
          <w:kern w:val="0"/>
          <w:sz w:val="32"/>
          <w:szCs w:val="32"/>
        </w:rPr>
        <w:t>第</w:t>
      </w:r>
      <w:r>
        <w:rPr>
          <w:rFonts w:hint="eastAsia" w:ascii="仿宋" w:hAnsi="仿宋" w:eastAsia="仿宋" w:cs="仿宋"/>
          <w:b/>
          <w:bCs/>
          <w:snapToGrid w:val="0"/>
          <w:color w:val="auto"/>
          <w:kern w:val="0"/>
          <w:sz w:val="32"/>
          <w:szCs w:val="32"/>
          <w:lang w:eastAsia="zh-Hans"/>
        </w:rPr>
        <w:t>十一</w:t>
      </w:r>
      <w:r>
        <w:rPr>
          <w:rFonts w:hint="eastAsia" w:ascii="仿宋" w:hAnsi="仿宋" w:eastAsia="仿宋" w:cs="仿宋"/>
          <w:b/>
          <w:bCs/>
          <w:snapToGrid w:val="0"/>
          <w:color w:val="auto"/>
          <w:kern w:val="0"/>
          <w:sz w:val="32"/>
          <w:szCs w:val="32"/>
        </w:rPr>
        <w:t>条</w:t>
      </w:r>
      <w:r>
        <w:rPr>
          <w:rFonts w:hint="eastAsia" w:ascii="仿宋" w:hAnsi="仿宋" w:eastAsia="仿宋" w:cs="仿宋"/>
          <w:snapToGrid w:val="0"/>
          <w:color w:val="auto"/>
          <w:kern w:val="0"/>
          <w:sz w:val="32"/>
          <w:szCs w:val="32"/>
        </w:rPr>
        <w:t xml:space="preserve">  三年制高职学制为三年，修业年限为</w:t>
      </w:r>
      <w:r>
        <w:rPr>
          <w:rFonts w:hint="eastAsia" w:ascii="仿宋" w:hAnsi="仿宋" w:eastAsia="仿宋" w:cs="仿宋"/>
          <w:snapToGrid w:val="0"/>
          <w:color w:val="auto"/>
          <w:spacing w:val="-47"/>
          <w:kern w:val="0"/>
          <w:sz w:val="32"/>
          <w:szCs w:val="32"/>
        </w:rPr>
        <w:t xml:space="preserve"> 3</w:t>
      </w:r>
      <w:r>
        <w:rPr>
          <w:rFonts w:hint="eastAsia" w:ascii="仿宋" w:hAnsi="仿宋" w:eastAsia="仿宋" w:cs="仿宋"/>
          <w:snapToGrid w:val="0"/>
          <w:color w:val="auto"/>
          <w:spacing w:val="-1"/>
          <w:kern w:val="0"/>
          <w:sz w:val="32"/>
          <w:szCs w:val="32"/>
        </w:rPr>
        <w:t>至</w:t>
      </w:r>
      <w:r>
        <w:rPr>
          <w:rFonts w:hint="eastAsia" w:ascii="仿宋" w:hAnsi="仿宋" w:eastAsia="仿宋" w:cs="仿宋"/>
          <w:snapToGrid w:val="0"/>
          <w:color w:val="auto"/>
          <w:spacing w:val="-44"/>
          <w:kern w:val="0"/>
          <w:sz w:val="32"/>
          <w:szCs w:val="32"/>
        </w:rPr>
        <w:t xml:space="preserve"> </w:t>
      </w:r>
      <w:r>
        <w:rPr>
          <w:rFonts w:hint="eastAsia" w:ascii="仿宋" w:hAnsi="仿宋" w:eastAsia="仿宋" w:cs="仿宋"/>
          <w:snapToGrid w:val="0"/>
          <w:color w:val="auto"/>
          <w:spacing w:val="-1"/>
          <w:kern w:val="0"/>
          <w:sz w:val="32"/>
          <w:szCs w:val="32"/>
        </w:rPr>
        <w:t>5</w:t>
      </w:r>
      <w:r>
        <w:rPr>
          <w:rFonts w:hint="eastAsia" w:ascii="仿宋" w:hAnsi="仿宋" w:eastAsia="仿宋" w:cs="仿宋"/>
          <w:snapToGrid w:val="0"/>
          <w:color w:val="auto"/>
          <w:spacing w:val="-58"/>
          <w:kern w:val="0"/>
          <w:sz w:val="32"/>
          <w:szCs w:val="32"/>
        </w:rPr>
        <w:t xml:space="preserve"> </w:t>
      </w:r>
      <w:r>
        <w:rPr>
          <w:rFonts w:hint="eastAsia" w:ascii="仿宋" w:hAnsi="仿宋" w:eastAsia="仿宋" w:cs="仿宋"/>
          <w:snapToGrid w:val="0"/>
          <w:color w:val="auto"/>
          <w:spacing w:val="-1"/>
          <w:kern w:val="0"/>
          <w:sz w:val="32"/>
          <w:szCs w:val="32"/>
        </w:rPr>
        <w:t>年；</w:t>
      </w:r>
      <w:r>
        <w:rPr>
          <w:rFonts w:hint="eastAsia" w:ascii="仿宋" w:hAnsi="仿宋" w:eastAsia="仿宋" w:cs="仿宋"/>
          <w:snapToGrid w:val="0"/>
          <w:color w:val="auto"/>
          <w:spacing w:val="-1"/>
          <w:kern w:val="0"/>
          <w:sz w:val="32"/>
          <w:szCs w:val="32"/>
          <w:lang w:eastAsia="zh-Hans"/>
        </w:rPr>
        <w:t>“3+2”</w:t>
      </w:r>
      <w:r>
        <w:rPr>
          <w:rFonts w:hint="eastAsia" w:ascii="仿宋" w:hAnsi="仿宋" w:eastAsia="仿宋" w:cs="仿宋"/>
          <w:snapToGrid w:val="0"/>
          <w:color w:val="auto"/>
          <w:spacing w:val="-1"/>
          <w:kern w:val="0"/>
          <w:sz w:val="32"/>
          <w:szCs w:val="32"/>
        </w:rPr>
        <w:t>五</w:t>
      </w:r>
      <w:r>
        <w:rPr>
          <w:rFonts w:hint="eastAsia" w:ascii="仿宋" w:hAnsi="仿宋" w:eastAsia="仿宋" w:cs="仿宋"/>
          <w:snapToGrid w:val="0"/>
          <w:color w:val="auto"/>
          <w:spacing w:val="1"/>
          <w:kern w:val="0"/>
          <w:sz w:val="32"/>
          <w:szCs w:val="32"/>
        </w:rPr>
        <w:t>年</w:t>
      </w:r>
      <w:r>
        <w:rPr>
          <w:rFonts w:hint="eastAsia" w:ascii="仿宋" w:hAnsi="仿宋" w:eastAsia="仿宋" w:cs="仿宋"/>
          <w:snapToGrid w:val="0"/>
          <w:color w:val="auto"/>
          <w:spacing w:val="1"/>
          <w:kern w:val="0"/>
          <w:sz w:val="32"/>
          <w:szCs w:val="32"/>
          <w:lang w:eastAsia="zh-Hans"/>
        </w:rPr>
        <w:t>分段</w:t>
      </w:r>
      <w:r>
        <w:rPr>
          <w:rFonts w:hint="eastAsia" w:ascii="仿宋" w:hAnsi="仿宋" w:eastAsia="仿宋" w:cs="仿宋"/>
          <w:snapToGrid w:val="0"/>
          <w:color w:val="auto"/>
          <w:spacing w:val="1"/>
          <w:kern w:val="0"/>
          <w:sz w:val="32"/>
          <w:szCs w:val="32"/>
        </w:rPr>
        <w:t>制高职学制为</w:t>
      </w:r>
      <w:r>
        <w:rPr>
          <w:rFonts w:hint="eastAsia" w:ascii="仿宋" w:hAnsi="仿宋" w:eastAsia="仿宋" w:cs="仿宋"/>
          <w:snapToGrid w:val="0"/>
          <w:color w:val="auto"/>
          <w:spacing w:val="1"/>
          <w:kern w:val="0"/>
          <w:sz w:val="32"/>
          <w:szCs w:val="32"/>
          <w:lang w:eastAsia="zh-Hans"/>
        </w:rPr>
        <w:t>二</w:t>
      </w:r>
      <w:r>
        <w:rPr>
          <w:rFonts w:hint="eastAsia" w:ascii="仿宋" w:hAnsi="仿宋" w:eastAsia="仿宋" w:cs="仿宋"/>
          <w:snapToGrid w:val="0"/>
          <w:color w:val="auto"/>
          <w:spacing w:val="1"/>
          <w:kern w:val="0"/>
          <w:sz w:val="32"/>
          <w:szCs w:val="32"/>
        </w:rPr>
        <w:t>年，修业年限为</w:t>
      </w:r>
      <w:r>
        <w:rPr>
          <w:rFonts w:hint="eastAsia" w:ascii="仿宋" w:hAnsi="仿宋" w:eastAsia="仿宋" w:cs="仿宋"/>
          <w:snapToGrid w:val="0"/>
          <w:color w:val="auto"/>
          <w:spacing w:val="-38"/>
          <w:kern w:val="0"/>
          <w:sz w:val="32"/>
          <w:szCs w:val="32"/>
        </w:rPr>
        <w:t xml:space="preserve"> </w:t>
      </w:r>
      <w:r>
        <w:rPr>
          <w:rFonts w:hint="eastAsia" w:ascii="仿宋" w:hAnsi="仿宋" w:eastAsia="仿宋" w:cs="仿宋"/>
          <w:snapToGrid w:val="0"/>
          <w:color w:val="auto"/>
          <w:spacing w:val="1"/>
          <w:kern w:val="0"/>
          <w:sz w:val="32"/>
          <w:szCs w:val="32"/>
        </w:rPr>
        <w:t>2至</w:t>
      </w:r>
      <w:r>
        <w:rPr>
          <w:rFonts w:hint="eastAsia" w:ascii="仿宋" w:hAnsi="仿宋" w:eastAsia="仿宋" w:cs="仿宋"/>
          <w:snapToGrid w:val="0"/>
          <w:color w:val="auto"/>
          <w:spacing w:val="-46"/>
          <w:kern w:val="0"/>
          <w:sz w:val="32"/>
          <w:szCs w:val="32"/>
        </w:rPr>
        <w:t xml:space="preserve"> 4</w:t>
      </w:r>
      <w:r>
        <w:rPr>
          <w:rFonts w:hint="eastAsia" w:ascii="仿宋" w:hAnsi="仿宋" w:eastAsia="仿宋" w:cs="仿宋"/>
          <w:snapToGrid w:val="0"/>
          <w:color w:val="auto"/>
          <w:spacing w:val="-58"/>
          <w:kern w:val="0"/>
          <w:sz w:val="32"/>
          <w:szCs w:val="32"/>
        </w:rPr>
        <w:t xml:space="preserve"> </w:t>
      </w:r>
      <w:r>
        <w:rPr>
          <w:rFonts w:hint="eastAsia" w:ascii="仿宋" w:hAnsi="仿宋" w:eastAsia="仿宋" w:cs="仿宋"/>
          <w:snapToGrid w:val="0"/>
          <w:color w:val="auto"/>
          <w:spacing w:val="1"/>
          <w:kern w:val="0"/>
          <w:sz w:val="32"/>
          <w:szCs w:val="32"/>
        </w:rPr>
        <w:t>年</w:t>
      </w:r>
      <w:r>
        <w:rPr>
          <w:rFonts w:hint="eastAsia" w:ascii="仿宋" w:hAnsi="仿宋" w:eastAsia="仿宋" w:cs="仿宋"/>
          <w:snapToGrid w:val="0"/>
          <w:color w:val="auto"/>
          <w:spacing w:val="1"/>
          <w:kern w:val="0"/>
          <w:sz w:val="32"/>
          <w:szCs w:val="32"/>
          <w:lang w:eastAsia="zh-Hans"/>
        </w:rPr>
        <w:t>；五年一贯制高职学制五年，修业年限5至7年</w:t>
      </w:r>
      <w:r>
        <w:rPr>
          <w:rFonts w:hint="eastAsia" w:ascii="仿宋" w:hAnsi="仿宋" w:eastAsia="仿宋" w:cs="仿宋"/>
          <w:snapToGrid w:val="0"/>
          <w:color w:val="auto"/>
          <w:spacing w:val="1"/>
          <w:kern w:val="0"/>
          <w:sz w:val="32"/>
          <w:szCs w:val="32"/>
        </w:rPr>
        <w:t>。</w:t>
      </w:r>
      <w:r>
        <w:rPr>
          <w:rFonts w:hint="eastAsia" w:ascii="仿宋" w:hAnsi="仿宋" w:eastAsia="仿宋" w:cs="仿宋"/>
          <w:snapToGrid w:val="0"/>
          <w:color w:val="auto"/>
          <w:spacing w:val="6"/>
          <w:kern w:val="0"/>
          <w:sz w:val="32"/>
          <w:szCs w:val="32"/>
        </w:rPr>
        <w:t>在基本学制内学生因学业或身体原因无法达到毕业要求者，</w:t>
      </w:r>
      <w:r>
        <w:rPr>
          <w:rFonts w:hint="eastAsia" w:ascii="仿宋" w:hAnsi="仿宋" w:eastAsia="仿宋" w:cs="仿宋"/>
          <w:snapToGrid w:val="0"/>
          <w:color w:val="auto"/>
          <w:spacing w:val="4"/>
          <w:kern w:val="0"/>
          <w:sz w:val="32"/>
          <w:szCs w:val="32"/>
        </w:rPr>
        <w:t xml:space="preserve"> </w:t>
      </w:r>
      <w:r>
        <w:rPr>
          <w:rFonts w:hint="eastAsia" w:ascii="仿宋" w:hAnsi="仿宋" w:eastAsia="仿宋" w:cs="仿宋"/>
          <w:snapToGrid w:val="0"/>
          <w:color w:val="auto"/>
          <w:spacing w:val="6"/>
          <w:kern w:val="0"/>
          <w:sz w:val="32"/>
          <w:szCs w:val="32"/>
        </w:rPr>
        <w:t>或中途申请休学一至两年从事创业等活动，允许延长修业时间，</w:t>
      </w:r>
      <w:r>
        <w:rPr>
          <w:rFonts w:hint="eastAsia" w:ascii="仿宋" w:hAnsi="仿宋" w:eastAsia="仿宋" w:cs="仿宋"/>
          <w:snapToGrid w:val="0"/>
          <w:color w:val="auto"/>
          <w:spacing w:val="7"/>
          <w:kern w:val="0"/>
          <w:sz w:val="32"/>
          <w:szCs w:val="32"/>
        </w:rPr>
        <w:t>但在校年限（含休学）</w:t>
      </w:r>
      <w:r>
        <w:rPr>
          <w:rFonts w:hint="eastAsia" w:ascii="仿宋" w:hAnsi="仿宋" w:eastAsia="仿宋" w:cs="仿宋"/>
          <w:snapToGrid w:val="0"/>
          <w:color w:val="auto"/>
          <w:spacing w:val="7"/>
          <w:kern w:val="0"/>
          <w:sz w:val="32"/>
          <w:szCs w:val="32"/>
          <w:lang w:eastAsia="zh-Hans"/>
        </w:rPr>
        <w:t>原则上</w:t>
      </w:r>
      <w:r>
        <w:rPr>
          <w:rFonts w:hint="eastAsia" w:ascii="仿宋" w:hAnsi="仿宋" w:eastAsia="仿宋" w:cs="仿宋"/>
          <w:snapToGrid w:val="0"/>
          <w:color w:val="auto"/>
          <w:spacing w:val="7"/>
          <w:kern w:val="0"/>
          <w:sz w:val="32"/>
          <w:szCs w:val="32"/>
        </w:rPr>
        <w:t>不得超过其学制两年。</w:t>
      </w:r>
    </w:p>
    <w:p>
      <w:pPr>
        <w:keepNext w:val="0"/>
        <w:keepLines w:val="0"/>
        <w:pageBreakBefore w:val="0"/>
        <w:kinsoku w:val="0"/>
        <w:wordWrap/>
        <w:overflowPunct/>
        <w:topLinePunct w:val="0"/>
        <w:autoSpaceDE w:val="0"/>
        <w:autoSpaceDN w:val="0"/>
        <w:bidi w:val="0"/>
        <w:adjustRightInd w:val="0"/>
        <w:snapToGrid w:val="0"/>
        <w:spacing w:line="540" w:lineRule="atLeast"/>
        <w:ind w:right="32" w:firstLine="668" w:firstLineChars="200"/>
        <w:jc w:val="left"/>
        <w:textAlignment w:val="baseline"/>
        <w:rPr>
          <w:rFonts w:hint="eastAsia" w:ascii="仿宋" w:hAnsi="仿宋" w:eastAsia="仿宋" w:cs="仿宋"/>
          <w:snapToGrid w:val="0"/>
          <w:color w:val="auto"/>
          <w:spacing w:val="7"/>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atLeast"/>
        <w:ind w:left="2349"/>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b/>
          <w:snapToGrid w:val="0"/>
          <w:color w:val="auto"/>
          <w:spacing w:val="8"/>
          <w:kern w:val="0"/>
          <w:sz w:val="32"/>
          <w:szCs w:val="32"/>
        </w:rPr>
        <w:t>第</w:t>
      </w:r>
      <w:r>
        <w:rPr>
          <w:rFonts w:hint="eastAsia" w:ascii="仿宋" w:hAnsi="仿宋" w:eastAsia="仿宋" w:cs="仿宋"/>
          <w:b/>
          <w:snapToGrid w:val="0"/>
          <w:color w:val="auto"/>
          <w:spacing w:val="8"/>
          <w:kern w:val="0"/>
          <w:sz w:val="32"/>
          <w:szCs w:val="32"/>
          <w:lang w:eastAsia="zh-Hans"/>
        </w:rPr>
        <w:t>四</w:t>
      </w:r>
      <w:r>
        <w:rPr>
          <w:rFonts w:hint="eastAsia" w:ascii="仿宋" w:hAnsi="仿宋" w:eastAsia="仿宋" w:cs="仿宋"/>
          <w:b/>
          <w:snapToGrid w:val="0"/>
          <w:color w:val="auto"/>
          <w:spacing w:val="8"/>
          <w:kern w:val="0"/>
          <w:sz w:val="32"/>
          <w:szCs w:val="32"/>
        </w:rPr>
        <w:t>章</w:t>
      </w:r>
      <w:r>
        <w:rPr>
          <w:rFonts w:hint="eastAsia" w:ascii="仿宋" w:hAnsi="仿宋" w:eastAsia="仿宋" w:cs="仿宋"/>
          <w:snapToGrid w:val="0"/>
          <w:color w:val="auto"/>
          <w:spacing w:val="8"/>
          <w:kern w:val="0"/>
          <w:sz w:val="32"/>
          <w:szCs w:val="32"/>
        </w:rPr>
        <w:t xml:space="preserve">  成绩考核与记载办法</w:t>
      </w:r>
    </w:p>
    <w:p>
      <w:pPr>
        <w:keepNext w:val="0"/>
        <w:keepLines w:val="0"/>
        <w:pageBreakBefore w:val="0"/>
        <w:kinsoku w:val="0"/>
        <w:wordWrap/>
        <w:overflowPunct/>
        <w:topLinePunct w:val="0"/>
        <w:autoSpaceDE w:val="0"/>
        <w:autoSpaceDN w:val="0"/>
        <w:bidi w:val="0"/>
        <w:adjustRightInd w:val="0"/>
        <w:snapToGrid w:val="0"/>
        <w:spacing w:line="540" w:lineRule="atLeast"/>
        <w:ind w:left="7" w:right="37" w:firstLine="651"/>
        <w:textAlignment w:val="baseline"/>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spacing w:val="4"/>
          <w:kern w:val="0"/>
          <w:sz w:val="32"/>
          <w:szCs w:val="32"/>
        </w:rPr>
        <w:t>第</w:t>
      </w:r>
      <w:r>
        <w:rPr>
          <w:rFonts w:hint="eastAsia" w:ascii="仿宋" w:hAnsi="仿宋" w:eastAsia="仿宋" w:cs="仿宋"/>
          <w:b/>
          <w:bCs/>
          <w:snapToGrid w:val="0"/>
          <w:color w:val="auto"/>
          <w:spacing w:val="4"/>
          <w:kern w:val="0"/>
          <w:sz w:val="32"/>
          <w:szCs w:val="32"/>
          <w:lang w:eastAsia="zh-Hans"/>
        </w:rPr>
        <w:t>十二</w:t>
      </w:r>
      <w:r>
        <w:rPr>
          <w:rFonts w:hint="eastAsia" w:ascii="仿宋" w:hAnsi="仿宋" w:eastAsia="仿宋" w:cs="仿宋"/>
          <w:b/>
          <w:bCs/>
          <w:snapToGrid w:val="0"/>
          <w:color w:val="auto"/>
          <w:spacing w:val="4"/>
          <w:kern w:val="0"/>
          <w:sz w:val="32"/>
          <w:szCs w:val="32"/>
        </w:rPr>
        <w:t>条</w:t>
      </w:r>
      <w:r>
        <w:rPr>
          <w:rFonts w:hint="eastAsia" w:ascii="仿宋" w:hAnsi="仿宋" w:eastAsia="仿宋" w:cs="仿宋"/>
          <w:snapToGrid w:val="0"/>
          <w:color w:val="auto"/>
          <w:spacing w:val="4"/>
          <w:kern w:val="0"/>
          <w:sz w:val="32"/>
          <w:szCs w:val="32"/>
        </w:rPr>
        <w:t xml:space="preserve">  学生必须参加专业人才培养方案规定的各类</w:t>
      </w:r>
      <w:r>
        <w:rPr>
          <w:rFonts w:hint="eastAsia" w:ascii="仿宋" w:hAnsi="仿宋" w:eastAsia="仿宋" w:cs="仿宋"/>
          <w:snapToGrid w:val="0"/>
          <w:color w:val="auto"/>
          <w:spacing w:val="3"/>
          <w:kern w:val="0"/>
          <w:sz w:val="32"/>
          <w:szCs w:val="32"/>
        </w:rPr>
        <w:t>、各门</w:t>
      </w:r>
      <w:r>
        <w:rPr>
          <w:rFonts w:hint="eastAsia" w:ascii="仿宋" w:hAnsi="仿宋" w:eastAsia="仿宋" w:cs="仿宋"/>
          <w:snapToGrid w:val="0"/>
          <w:color w:val="auto"/>
          <w:spacing w:val="5"/>
          <w:kern w:val="0"/>
          <w:sz w:val="32"/>
          <w:szCs w:val="32"/>
        </w:rPr>
        <w:t>课程的考核。课程考核合格即获得规定的该课程学分</w:t>
      </w:r>
      <w:r>
        <w:rPr>
          <w:rFonts w:hint="eastAsia" w:ascii="仿宋" w:hAnsi="仿宋" w:eastAsia="仿宋" w:cs="仿宋"/>
          <w:snapToGrid w:val="0"/>
          <w:color w:val="auto"/>
          <w:spacing w:val="5"/>
          <w:kern w:val="0"/>
          <w:sz w:val="32"/>
          <w:szCs w:val="32"/>
          <w:lang w:eastAsia="zh-Hans"/>
        </w:rPr>
        <w:t>。</w:t>
      </w:r>
      <w:r>
        <w:rPr>
          <w:rFonts w:hint="eastAsia" w:ascii="仿宋" w:hAnsi="仿宋" w:eastAsia="仿宋" w:cs="仿宋"/>
          <w:snapToGrid w:val="0"/>
          <w:color w:val="auto"/>
          <w:spacing w:val="5"/>
          <w:kern w:val="0"/>
          <w:sz w:val="32"/>
          <w:szCs w:val="32"/>
        </w:rPr>
        <w:t>考核成绩和获得的学分载入</w:t>
      </w:r>
      <w:r>
        <w:rPr>
          <w:rFonts w:hint="eastAsia" w:ascii="仿宋" w:hAnsi="仿宋" w:eastAsia="仿宋" w:cs="仿宋"/>
          <w:snapToGrid w:val="0"/>
          <w:color w:val="auto"/>
          <w:spacing w:val="5"/>
          <w:kern w:val="0"/>
          <w:sz w:val="32"/>
          <w:szCs w:val="32"/>
          <w:lang w:eastAsia="zh-Hans"/>
        </w:rPr>
        <w:t>个人</w:t>
      </w:r>
      <w:r>
        <w:rPr>
          <w:rFonts w:hint="eastAsia" w:ascii="仿宋" w:hAnsi="仿宋" w:eastAsia="仿宋" w:cs="仿宋"/>
          <w:snapToGrid w:val="0"/>
          <w:color w:val="auto"/>
          <w:spacing w:val="5"/>
          <w:kern w:val="0"/>
          <w:sz w:val="32"/>
          <w:szCs w:val="32"/>
        </w:rPr>
        <w:t>学籍档案</w:t>
      </w:r>
      <w:r>
        <w:rPr>
          <w:rFonts w:hint="eastAsia" w:ascii="仿宋" w:hAnsi="仿宋" w:eastAsia="仿宋" w:cs="仿宋"/>
          <w:snapToGrid w:val="0"/>
          <w:color w:val="auto"/>
          <w:spacing w:val="5"/>
          <w:kern w:val="0"/>
          <w:sz w:val="32"/>
          <w:szCs w:val="32"/>
          <w:lang w:eastAsia="zh-Hans"/>
        </w:rPr>
        <w:t>。</w:t>
      </w:r>
    </w:p>
    <w:p>
      <w:pPr>
        <w:keepNext w:val="0"/>
        <w:keepLines w:val="0"/>
        <w:pageBreakBefore w:val="0"/>
        <w:kinsoku w:val="0"/>
        <w:wordWrap/>
        <w:overflowPunct/>
        <w:topLinePunct w:val="0"/>
        <w:autoSpaceDE w:val="0"/>
        <w:autoSpaceDN w:val="0"/>
        <w:bidi w:val="0"/>
        <w:adjustRightInd w:val="0"/>
        <w:snapToGrid w:val="0"/>
        <w:spacing w:line="540" w:lineRule="atLeast"/>
        <w:ind w:right="78" w:firstLine="659" w:firstLineChars="2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spacing w:val="4"/>
          <w:kern w:val="0"/>
          <w:sz w:val="32"/>
          <w:szCs w:val="32"/>
        </w:rPr>
        <w:t>第</w:t>
      </w:r>
      <w:r>
        <w:rPr>
          <w:rFonts w:hint="eastAsia" w:ascii="仿宋" w:hAnsi="仿宋" w:eastAsia="仿宋" w:cs="仿宋"/>
          <w:b/>
          <w:bCs/>
          <w:snapToGrid w:val="0"/>
          <w:color w:val="auto"/>
          <w:spacing w:val="4"/>
          <w:kern w:val="0"/>
          <w:sz w:val="32"/>
          <w:szCs w:val="32"/>
          <w:lang w:eastAsia="zh-Hans"/>
        </w:rPr>
        <w:t>十三</w:t>
      </w:r>
      <w:r>
        <w:rPr>
          <w:rFonts w:hint="eastAsia" w:ascii="仿宋" w:hAnsi="仿宋" w:eastAsia="仿宋" w:cs="仿宋"/>
          <w:b/>
          <w:bCs/>
          <w:snapToGrid w:val="0"/>
          <w:color w:val="auto"/>
          <w:spacing w:val="4"/>
          <w:kern w:val="0"/>
          <w:sz w:val="32"/>
          <w:szCs w:val="32"/>
        </w:rPr>
        <w:t>条</w:t>
      </w:r>
      <w:r>
        <w:rPr>
          <w:rFonts w:hint="eastAsia" w:ascii="仿宋" w:hAnsi="仿宋" w:eastAsia="仿宋" w:cs="仿宋"/>
          <w:snapToGrid w:val="0"/>
          <w:color w:val="auto"/>
          <w:spacing w:val="4"/>
          <w:kern w:val="0"/>
          <w:sz w:val="32"/>
          <w:szCs w:val="32"/>
        </w:rPr>
        <w:t xml:space="preserve">  </w:t>
      </w:r>
      <w:r>
        <w:rPr>
          <w:rFonts w:hint="eastAsia" w:ascii="仿宋" w:hAnsi="仿宋" w:eastAsia="仿宋" w:cs="仿宋"/>
          <w:snapToGrid w:val="0"/>
          <w:color w:val="auto"/>
          <w:spacing w:val="4"/>
          <w:kern w:val="0"/>
          <w:sz w:val="32"/>
          <w:szCs w:val="32"/>
          <w:lang w:eastAsia="zh-Hans"/>
        </w:rPr>
        <w:t>考核分考试和考查两种。考试课程</w:t>
      </w:r>
      <w:r>
        <w:rPr>
          <w:rFonts w:hint="eastAsia" w:ascii="仿宋" w:hAnsi="仿宋" w:eastAsia="仿宋" w:cs="仿宋"/>
          <w:snapToGrid w:val="0"/>
          <w:color w:val="auto"/>
          <w:spacing w:val="4"/>
          <w:kern w:val="0"/>
          <w:sz w:val="32"/>
          <w:szCs w:val="32"/>
        </w:rPr>
        <w:t>成绩采用百分制</w:t>
      </w:r>
      <w:r>
        <w:rPr>
          <w:rFonts w:hint="eastAsia" w:ascii="仿宋" w:hAnsi="仿宋" w:eastAsia="仿宋" w:cs="仿宋"/>
          <w:snapToGrid w:val="0"/>
          <w:color w:val="auto"/>
          <w:spacing w:val="4"/>
          <w:kern w:val="0"/>
          <w:sz w:val="32"/>
          <w:szCs w:val="32"/>
          <w:lang w:eastAsia="zh-Hans"/>
        </w:rPr>
        <w:t>评定。考查课程成绩的采用五级制（优、良、中、及格、不及格）评定。</w:t>
      </w:r>
      <w:r>
        <w:rPr>
          <w:rFonts w:hint="eastAsia" w:ascii="仿宋" w:hAnsi="仿宋" w:eastAsia="仿宋" w:cs="仿宋"/>
          <w:snapToGrid w:val="0"/>
          <w:color w:val="auto"/>
          <w:spacing w:val="4"/>
          <w:kern w:val="0"/>
          <w:sz w:val="32"/>
          <w:szCs w:val="32"/>
        </w:rPr>
        <w:t>并采用</w:t>
      </w:r>
      <w:r>
        <w:rPr>
          <w:rFonts w:hint="eastAsia" w:ascii="仿宋" w:hAnsi="仿宋" w:eastAsia="仿宋" w:cs="仿宋"/>
          <w:snapToGrid w:val="0"/>
          <w:color w:val="auto"/>
          <w:spacing w:val="1"/>
          <w:kern w:val="0"/>
          <w:sz w:val="32"/>
          <w:szCs w:val="32"/>
        </w:rPr>
        <w:t>学分绩点反映学习质量。</w:t>
      </w:r>
    </w:p>
    <w:p>
      <w:pPr>
        <w:keepNext w:val="0"/>
        <w:keepLines w:val="0"/>
        <w:pageBreakBefore w:val="0"/>
        <w:wordWrap/>
        <w:overflowPunct/>
        <w:topLinePunct w:val="0"/>
        <w:bidi w:val="0"/>
        <w:adjustRightInd w:val="0"/>
        <w:snapToGrid w:val="0"/>
        <w:spacing w:line="540" w:lineRule="atLeast"/>
        <w:ind w:firstLine="656" w:firstLineChars="200"/>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rPr>
        <w:t>1.</w:t>
      </w:r>
      <w:r>
        <w:rPr>
          <w:rFonts w:hint="eastAsia" w:ascii="仿宋" w:hAnsi="仿宋" w:eastAsia="仿宋" w:cs="仿宋"/>
          <w:snapToGrid w:val="0"/>
          <w:color w:val="auto"/>
          <w:spacing w:val="4"/>
          <w:kern w:val="0"/>
          <w:sz w:val="32"/>
          <w:szCs w:val="32"/>
          <w:lang w:eastAsia="zh-Hans"/>
        </w:rPr>
        <w:t>课程绩点=分数/10–5。计算课程绩点时，根据四舍五入规则，精确到小数点后一位。课程成绩在60分（及格）以下的，课程绩点为0。</w:t>
      </w:r>
    </w:p>
    <w:p>
      <w:pPr>
        <w:keepNext w:val="0"/>
        <w:keepLines w:val="0"/>
        <w:pageBreakBefore w:val="0"/>
        <w:wordWrap/>
        <w:overflowPunct/>
        <w:topLinePunct w:val="0"/>
        <w:bidi w:val="0"/>
        <w:adjustRightInd w:val="0"/>
        <w:snapToGrid w:val="0"/>
        <w:spacing w:line="540" w:lineRule="atLeast"/>
        <w:ind w:firstLine="656" w:firstLineChars="200"/>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百分制和五级制的换算标准及课程绩点计算：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040"/>
        <w:gridCol w:w="1364"/>
        <w:gridCol w:w="1364"/>
        <w:gridCol w:w="1364"/>
        <w:gridCol w:w="136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百分制换算</w:t>
            </w:r>
          </w:p>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五级制</w:t>
            </w:r>
          </w:p>
        </w:tc>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百分制</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90-100</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80-90</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70-80</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60-70</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rPr>
                <w:rFonts w:hint="eastAsia" w:ascii="仿宋" w:hAnsi="仿宋" w:eastAsia="仿宋" w:cs="仿宋"/>
                <w:snapToGrid w:val="0"/>
                <w:color w:val="auto"/>
                <w:spacing w:val="4"/>
                <w:kern w:val="0"/>
                <w:sz w:val="32"/>
                <w:szCs w:val="32"/>
                <w:lang w:eastAsia="zh-Hans"/>
              </w:rPr>
            </w:pPr>
          </w:p>
        </w:tc>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五级制</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优</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良</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中</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及格</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rPr>
                <w:rFonts w:hint="eastAsia" w:ascii="仿宋" w:hAnsi="仿宋" w:eastAsia="仿宋" w:cs="仿宋"/>
                <w:snapToGrid w:val="0"/>
                <w:color w:val="auto"/>
                <w:spacing w:val="4"/>
                <w:kern w:val="0"/>
                <w:sz w:val="32"/>
                <w:szCs w:val="32"/>
                <w:lang w:eastAsia="zh-Hans"/>
              </w:rPr>
            </w:pPr>
          </w:p>
        </w:tc>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课程绩点</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4.0-5.0</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3.0-4.0</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2.0-3.0</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1.0-2.0</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五级制</w:t>
            </w:r>
          </w:p>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换算</w:t>
            </w:r>
          </w:p>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百分制</w:t>
            </w:r>
          </w:p>
        </w:tc>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五级制</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优</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良</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中</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及格</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rPr>
                <w:rFonts w:hint="eastAsia" w:ascii="仿宋" w:hAnsi="仿宋" w:eastAsia="仿宋" w:cs="仿宋"/>
                <w:snapToGrid w:val="0"/>
                <w:color w:val="auto"/>
                <w:spacing w:val="4"/>
                <w:kern w:val="0"/>
                <w:sz w:val="32"/>
                <w:szCs w:val="32"/>
                <w:lang w:eastAsia="zh-Hans"/>
              </w:rPr>
            </w:pPr>
          </w:p>
        </w:tc>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百分制</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95</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85</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75</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65</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rPr>
                <w:rFonts w:hint="eastAsia" w:ascii="仿宋" w:hAnsi="仿宋" w:eastAsia="仿宋" w:cs="仿宋"/>
                <w:snapToGrid w:val="0"/>
                <w:color w:val="auto"/>
                <w:spacing w:val="4"/>
                <w:kern w:val="0"/>
                <w:sz w:val="32"/>
                <w:szCs w:val="32"/>
                <w:lang w:eastAsia="zh-Hans"/>
              </w:rPr>
            </w:pPr>
          </w:p>
        </w:tc>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课程绩点</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4.5</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3.5</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2.5</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1.5</w:t>
            </w:r>
          </w:p>
        </w:tc>
        <w:tc>
          <w:tcPr>
            <w:tcW w:w="1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0</w:t>
            </w:r>
          </w:p>
        </w:tc>
      </w:tr>
    </w:tbl>
    <w:p>
      <w:pPr>
        <w:keepNext w:val="0"/>
        <w:keepLines w:val="0"/>
        <w:pageBreakBefore w:val="0"/>
        <w:wordWrap/>
        <w:overflowPunct/>
        <w:topLinePunct w:val="0"/>
        <w:bidi w:val="0"/>
        <w:adjustRightInd w:val="0"/>
        <w:snapToGrid w:val="0"/>
        <w:spacing w:line="540" w:lineRule="atLeast"/>
        <w:ind w:firstLine="656" w:firstLineChars="200"/>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2.考核可根据课程特点，采用全过程考核、过程+结果考核的评定方式，如笔试、口试、实际操作等灵活的考核方式。但不允许将理论测试作为唯一的课程考核手段。</w:t>
      </w:r>
    </w:p>
    <w:p>
      <w:pPr>
        <w:keepNext w:val="0"/>
        <w:keepLines w:val="0"/>
        <w:pageBreakBefore w:val="0"/>
        <w:kinsoku w:val="0"/>
        <w:wordWrap/>
        <w:overflowPunct/>
        <w:topLinePunct w:val="0"/>
        <w:autoSpaceDE w:val="0"/>
        <w:autoSpaceDN w:val="0"/>
        <w:bidi w:val="0"/>
        <w:adjustRightInd w:val="0"/>
        <w:snapToGrid w:val="0"/>
        <w:spacing w:line="540" w:lineRule="atLeast"/>
        <w:ind w:right="35" w:firstLine="659"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spacing w:val="4"/>
          <w:kern w:val="0"/>
          <w:sz w:val="32"/>
          <w:szCs w:val="32"/>
        </w:rPr>
        <w:t>第十</w:t>
      </w:r>
      <w:r>
        <w:rPr>
          <w:rFonts w:hint="eastAsia" w:ascii="仿宋" w:hAnsi="仿宋" w:eastAsia="仿宋" w:cs="仿宋"/>
          <w:b/>
          <w:bCs/>
          <w:snapToGrid w:val="0"/>
          <w:color w:val="auto"/>
          <w:spacing w:val="4"/>
          <w:kern w:val="0"/>
          <w:sz w:val="32"/>
          <w:szCs w:val="32"/>
          <w:lang w:eastAsia="zh-Hans"/>
        </w:rPr>
        <w:t>四</w:t>
      </w:r>
      <w:r>
        <w:rPr>
          <w:rFonts w:hint="eastAsia" w:ascii="仿宋" w:hAnsi="仿宋" w:eastAsia="仿宋" w:cs="仿宋"/>
          <w:b/>
          <w:bCs/>
          <w:snapToGrid w:val="0"/>
          <w:color w:val="auto"/>
          <w:spacing w:val="4"/>
          <w:kern w:val="0"/>
          <w:sz w:val="32"/>
          <w:szCs w:val="32"/>
        </w:rPr>
        <w:t>条</w:t>
      </w:r>
      <w:r>
        <w:rPr>
          <w:rFonts w:hint="eastAsia" w:ascii="仿宋" w:hAnsi="仿宋" w:eastAsia="仿宋" w:cs="仿宋"/>
          <w:snapToGrid w:val="0"/>
          <w:color w:val="auto"/>
          <w:spacing w:val="4"/>
          <w:kern w:val="0"/>
          <w:sz w:val="32"/>
          <w:szCs w:val="32"/>
        </w:rPr>
        <w:t xml:space="preserve">  每学期或每学年考试和考查的课程门数，</w:t>
      </w:r>
      <w:r>
        <w:rPr>
          <w:rFonts w:hint="eastAsia" w:ascii="仿宋" w:hAnsi="仿宋" w:eastAsia="仿宋" w:cs="仿宋"/>
          <w:snapToGrid w:val="0"/>
          <w:color w:val="auto"/>
          <w:spacing w:val="3"/>
          <w:kern w:val="0"/>
          <w:sz w:val="32"/>
          <w:szCs w:val="32"/>
        </w:rPr>
        <w:t>按专业</w:t>
      </w:r>
      <w:r>
        <w:rPr>
          <w:rFonts w:hint="eastAsia" w:ascii="仿宋" w:hAnsi="仿宋" w:eastAsia="仿宋" w:cs="仿宋"/>
          <w:snapToGrid w:val="0"/>
          <w:color w:val="auto"/>
          <w:spacing w:val="5"/>
          <w:kern w:val="0"/>
          <w:sz w:val="32"/>
          <w:szCs w:val="32"/>
        </w:rPr>
        <w:t>人才培养方案规定执行，不得随意变动。每学期的考试课程一般</w:t>
      </w:r>
      <w:r>
        <w:rPr>
          <w:rFonts w:hint="eastAsia" w:ascii="仿宋" w:hAnsi="仿宋" w:eastAsia="仿宋" w:cs="仿宋"/>
          <w:snapToGrid w:val="0"/>
          <w:color w:val="auto"/>
          <w:spacing w:val="-1"/>
          <w:kern w:val="0"/>
          <w:sz w:val="32"/>
          <w:szCs w:val="32"/>
        </w:rPr>
        <w:t>为3-5门。考试题目和考核方法，</w:t>
      </w:r>
      <w:r>
        <w:rPr>
          <w:rFonts w:hint="eastAsia" w:ascii="仿宋" w:hAnsi="仿宋" w:eastAsia="仿宋" w:cs="仿宋"/>
          <w:snapToGrid w:val="0"/>
          <w:color w:val="auto"/>
          <w:spacing w:val="-58"/>
          <w:kern w:val="0"/>
          <w:sz w:val="32"/>
          <w:szCs w:val="32"/>
        </w:rPr>
        <w:t xml:space="preserve"> </w:t>
      </w:r>
      <w:r>
        <w:rPr>
          <w:rFonts w:hint="eastAsia" w:ascii="仿宋" w:hAnsi="仿宋" w:eastAsia="仿宋" w:cs="仿宋"/>
          <w:snapToGrid w:val="0"/>
          <w:color w:val="auto"/>
          <w:spacing w:val="-1"/>
          <w:kern w:val="0"/>
          <w:sz w:val="32"/>
          <w:szCs w:val="32"/>
        </w:rPr>
        <w:t>由教研室</w:t>
      </w:r>
      <w:r>
        <w:rPr>
          <w:rFonts w:hint="eastAsia" w:ascii="仿宋" w:hAnsi="仿宋" w:eastAsia="仿宋" w:cs="仿宋"/>
          <w:snapToGrid w:val="0"/>
          <w:color w:val="auto"/>
          <w:spacing w:val="-2"/>
          <w:kern w:val="0"/>
          <w:sz w:val="32"/>
          <w:szCs w:val="32"/>
        </w:rPr>
        <w:t>组织人员根据课程</w:t>
      </w:r>
      <w:r>
        <w:rPr>
          <w:rFonts w:hint="eastAsia" w:ascii="仿宋" w:hAnsi="仿宋" w:eastAsia="仿宋" w:cs="仿宋"/>
          <w:snapToGrid w:val="0"/>
          <w:color w:val="auto"/>
          <w:spacing w:val="7"/>
          <w:kern w:val="0"/>
          <w:sz w:val="32"/>
          <w:szCs w:val="32"/>
        </w:rPr>
        <w:t>标准的要求研究拟定</w:t>
      </w:r>
      <w:r>
        <w:rPr>
          <w:rFonts w:hint="eastAsia" w:ascii="仿宋" w:hAnsi="仿宋" w:eastAsia="仿宋" w:cs="仿宋"/>
          <w:snapToGrid w:val="0"/>
          <w:color w:val="auto"/>
          <w:spacing w:val="7"/>
          <w:kern w:val="0"/>
          <w:sz w:val="32"/>
          <w:szCs w:val="32"/>
          <w:lang w:eastAsia="zh-Hans"/>
        </w:rPr>
        <w:t>，</w:t>
      </w:r>
      <w:r>
        <w:rPr>
          <w:rFonts w:hint="eastAsia" w:ascii="仿宋" w:hAnsi="仿宋" w:eastAsia="仿宋" w:cs="仿宋"/>
          <w:snapToGrid w:val="0"/>
          <w:color w:val="auto"/>
          <w:spacing w:val="7"/>
          <w:kern w:val="0"/>
          <w:sz w:val="32"/>
          <w:szCs w:val="32"/>
        </w:rPr>
        <w:t>由教研室主任审核、系主任批准。</w:t>
      </w:r>
    </w:p>
    <w:p>
      <w:pPr>
        <w:keepNext w:val="0"/>
        <w:keepLines w:val="0"/>
        <w:pageBreakBefore w:val="0"/>
        <w:kinsoku w:val="0"/>
        <w:wordWrap/>
        <w:overflowPunct/>
        <w:topLinePunct w:val="0"/>
        <w:autoSpaceDE w:val="0"/>
        <w:autoSpaceDN w:val="0"/>
        <w:bidi w:val="0"/>
        <w:adjustRightInd w:val="0"/>
        <w:snapToGrid w:val="0"/>
        <w:spacing w:line="540" w:lineRule="atLeast"/>
        <w:ind w:left="23" w:right="78" w:firstLine="632"/>
        <w:textAlignment w:val="baseline"/>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spacing w:val="5"/>
          <w:kern w:val="0"/>
          <w:sz w:val="32"/>
          <w:szCs w:val="32"/>
        </w:rPr>
        <w:t>第十</w:t>
      </w:r>
      <w:r>
        <w:rPr>
          <w:rFonts w:hint="eastAsia" w:ascii="仿宋" w:hAnsi="仿宋" w:eastAsia="仿宋" w:cs="仿宋"/>
          <w:b/>
          <w:bCs/>
          <w:snapToGrid w:val="0"/>
          <w:color w:val="auto"/>
          <w:spacing w:val="5"/>
          <w:kern w:val="0"/>
          <w:sz w:val="32"/>
          <w:szCs w:val="32"/>
          <w:lang w:eastAsia="zh-Hans"/>
        </w:rPr>
        <w:t>五</w:t>
      </w:r>
      <w:r>
        <w:rPr>
          <w:rFonts w:hint="eastAsia" w:ascii="仿宋" w:hAnsi="仿宋" w:eastAsia="仿宋" w:cs="仿宋"/>
          <w:b/>
          <w:bCs/>
          <w:snapToGrid w:val="0"/>
          <w:color w:val="auto"/>
          <w:spacing w:val="5"/>
          <w:kern w:val="0"/>
          <w:sz w:val="32"/>
          <w:szCs w:val="32"/>
        </w:rPr>
        <w:t>条</w:t>
      </w:r>
      <w:r>
        <w:rPr>
          <w:rFonts w:hint="eastAsia" w:ascii="仿宋" w:hAnsi="仿宋" w:eastAsia="仿宋" w:cs="仿宋"/>
          <w:snapToGrid w:val="0"/>
          <w:color w:val="auto"/>
          <w:spacing w:val="5"/>
          <w:kern w:val="0"/>
          <w:sz w:val="32"/>
          <w:szCs w:val="32"/>
        </w:rPr>
        <w:t xml:space="preserve">  </w:t>
      </w:r>
      <w:r>
        <w:rPr>
          <w:rFonts w:hint="eastAsia" w:ascii="仿宋" w:hAnsi="仿宋" w:eastAsia="仿宋" w:cs="仿宋"/>
          <w:snapToGrid w:val="0"/>
          <w:color w:val="auto"/>
          <w:spacing w:val="5"/>
          <w:kern w:val="0"/>
          <w:sz w:val="32"/>
          <w:szCs w:val="32"/>
          <w:lang w:eastAsia="zh-Hans"/>
        </w:rPr>
        <w:t>人才培养方案</w:t>
      </w:r>
      <w:r>
        <w:rPr>
          <w:rFonts w:hint="eastAsia" w:ascii="仿宋" w:hAnsi="仿宋" w:eastAsia="仿宋" w:cs="仿宋"/>
          <w:snapToGrid w:val="0"/>
          <w:color w:val="auto"/>
          <w:spacing w:val="5"/>
          <w:kern w:val="0"/>
          <w:sz w:val="32"/>
          <w:szCs w:val="32"/>
        </w:rPr>
        <w:t>规定的每一门课程，在每一学期内只评定一次成绩。需要两学期或两学期以上</w:t>
      </w:r>
      <w:r>
        <w:rPr>
          <w:rFonts w:hint="eastAsia" w:ascii="仿宋" w:hAnsi="仿宋" w:eastAsia="仿宋" w:cs="仿宋"/>
          <w:snapToGrid w:val="0"/>
          <w:color w:val="auto"/>
          <w:spacing w:val="5"/>
          <w:kern w:val="0"/>
          <w:sz w:val="32"/>
          <w:szCs w:val="32"/>
          <w:lang w:eastAsia="zh-Hans"/>
        </w:rPr>
        <w:t>修</w:t>
      </w:r>
      <w:r>
        <w:rPr>
          <w:rFonts w:hint="eastAsia" w:ascii="仿宋" w:hAnsi="仿宋" w:eastAsia="仿宋" w:cs="仿宋"/>
          <w:snapToGrid w:val="0"/>
          <w:color w:val="auto"/>
          <w:spacing w:val="5"/>
          <w:kern w:val="0"/>
          <w:sz w:val="32"/>
          <w:szCs w:val="32"/>
        </w:rPr>
        <w:t>完的课程，每学期各作一门独立课程进行考核，其成绩按学期评定</w:t>
      </w:r>
      <w:r>
        <w:rPr>
          <w:rFonts w:hint="eastAsia" w:ascii="仿宋" w:hAnsi="仿宋" w:eastAsia="仿宋" w:cs="仿宋"/>
          <w:snapToGrid w:val="0"/>
          <w:color w:val="auto"/>
          <w:spacing w:val="6"/>
          <w:kern w:val="0"/>
          <w:sz w:val="32"/>
          <w:szCs w:val="32"/>
        </w:rPr>
        <w:t>。</w:t>
      </w:r>
    </w:p>
    <w:p>
      <w:pPr>
        <w:keepNext w:val="0"/>
        <w:keepLines w:val="0"/>
        <w:pageBreakBefore w:val="0"/>
        <w:wordWrap/>
        <w:overflowPunct/>
        <w:topLinePunct w:val="0"/>
        <w:bidi w:val="0"/>
        <w:adjustRightInd w:val="0"/>
        <w:snapToGrid w:val="0"/>
        <w:spacing w:line="540" w:lineRule="atLeast"/>
        <w:ind w:firstLine="659" w:firstLineChars="200"/>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b/>
          <w:bCs/>
          <w:snapToGrid w:val="0"/>
          <w:color w:val="auto"/>
          <w:spacing w:val="4"/>
          <w:kern w:val="0"/>
          <w:sz w:val="32"/>
          <w:szCs w:val="32"/>
          <w:lang w:eastAsia="zh-Hans"/>
        </w:rPr>
        <w:t>第十六条</w:t>
      </w:r>
      <w:r>
        <w:rPr>
          <w:rFonts w:hint="eastAsia" w:ascii="仿宋" w:hAnsi="仿宋" w:eastAsia="仿宋" w:cs="仿宋"/>
          <w:snapToGrid w:val="0"/>
          <w:color w:val="auto"/>
          <w:spacing w:val="4"/>
          <w:kern w:val="0"/>
          <w:sz w:val="32"/>
          <w:szCs w:val="32"/>
          <w:lang w:eastAsia="zh-Hans"/>
        </w:rPr>
        <w:t xml:space="preserve">  凡专业人才培养方案规定单独设课的各种实践性教学环节，每学期均按一门课程计算。毕业设计、毕业实践（岗位实习）均按一门课计算。考核方式方案由专业教研室研究拟定，系主任批准。</w:t>
      </w:r>
    </w:p>
    <w:p>
      <w:pPr>
        <w:keepNext w:val="0"/>
        <w:keepLines w:val="0"/>
        <w:pageBreakBefore w:val="0"/>
        <w:kinsoku w:val="0"/>
        <w:wordWrap/>
        <w:overflowPunct/>
        <w:topLinePunct w:val="0"/>
        <w:autoSpaceDE w:val="0"/>
        <w:autoSpaceDN w:val="0"/>
        <w:bidi w:val="0"/>
        <w:adjustRightInd w:val="0"/>
        <w:snapToGrid w:val="0"/>
        <w:spacing w:line="540" w:lineRule="atLeast"/>
        <w:ind w:left="21" w:firstLine="659" w:firstLineChars="200"/>
        <w:jc w:val="left"/>
        <w:textAlignment w:val="baseline"/>
        <w:rPr>
          <w:rFonts w:hint="eastAsia" w:ascii="仿宋" w:hAnsi="仿宋" w:eastAsia="仿宋" w:cs="仿宋"/>
          <w:snapToGrid w:val="0"/>
          <w:color w:val="auto"/>
          <w:spacing w:val="5"/>
          <w:kern w:val="0"/>
          <w:sz w:val="32"/>
          <w:szCs w:val="32"/>
        </w:rPr>
      </w:pPr>
      <w:r>
        <w:rPr>
          <w:rFonts w:hint="eastAsia" w:ascii="仿宋" w:hAnsi="仿宋" w:eastAsia="仿宋" w:cs="仿宋"/>
          <w:b/>
          <w:bCs/>
          <w:snapToGrid w:val="0"/>
          <w:color w:val="auto"/>
          <w:spacing w:val="4"/>
          <w:kern w:val="0"/>
          <w:sz w:val="32"/>
          <w:szCs w:val="32"/>
        </w:rPr>
        <w:t>第十</w:t>
      </w:r>
      <w:r>
        <w:rPr>
          <w:rFonts w:hint="eastAsia" w:ascii="仿宋" w:hAnsi="仿宋" w:eastAsia="仿宋" w:cs="仿宋"/>
          <w:b/>
          <w:bCs/>
          <w:snapToGrid w:val="0"/>
          <w:color w:val="auto"/>
          <w:spacing w:val="4"/>
          <w:kern w:val="0"/>
          <w:sz w:val="32"/>
          <w:szCs w:val="32"/>
          <w:lang w:eastAsia="zh-Hans"/>
        </w:rPr>
        <w:t>七</w:t>
      </w:r>
      <w:r>
        <w:rPr>
          <w:rFonts w:hint="eastAsia" w:ascii="仿宋" w:hAnsi="仿宋" w:eastAsia="仿宋" w:cs="仿宋"/>
          <w:b/>
          <w:bCs/>
          <w:snapToGrid w:val="0"/>
          <w:color w:val="auto"/>
          <w:spacing w:val="4"/>
          <w:kern w:val="0"/>
          <w:sz w:val="32"/>
          <w:szCs w:val="32"/>
        </w:rPr>
        <w:t>条</w:t>
      </w:r>
      <w:r>
        <w:rPr>
          <w:rFonts w:hint="eastAsia" w:ascii="仿宋" w:hAnsi="仿宋" w:eastAsia="仿宋" w:cs="仿宋"/>
          <w:snapToGrid w:val="0"/>
          <w:color w:val="auto"/>
          <w:spacing w:val="4"/>
          <w:kern w:val="0"/>
          <w:sz w:val="32"/>
          <w:szCs w:val="32"/>
        </w:rPr>
        <w:t xml:space="preserve">  公共体育课为必修课。体育课成绩以课</w:t>
      </w:r>
      <w:r>
        <w:rPr>
          <w:rFonts w:hint="eastAsia" w:ascii="仿宋" w:hAnsi="仿宋" w:eastAsia="仿宋" w:cs="仿宋"/>
          <w:snapToGrid w:val="0"/>
          <w:color w:val="auto"/>
          <w:spacing w:val="3"/>
          <w:kern w:val="0"/>
          <w:sz w:val="32"/>
          <w:szCs w:val="32"/>
        </w:rPr>
        <w:t>内教学成</w:t>
      </w:r>
      <w:r>
        <w:rPr>
          <w:rFonts w:hint="eastAsia" w:ascii="仿宋" w:hAnsi="仿宋" w:eastAsia="仿宋" w:cs="仿宋"/>
          <w:snapToGrid w:val="0"/>
          <w:color w:val="auto"/>
          <w:spacing w:val="5"/>
          <w:kern w:val="0"/>
          <w:sz w:val="32"/>
          <w:szCs w:val="32"/>
        </w:rPr>
        <w:t>绩和课外锻炼活动情况进行综合评定。学生有生理缺陷或患慢性疾病的，</w:t>
      </w:r>
      <w:r>
        <w:rPr>
          <w:rFonts w:hint="eastAsia" w:ascii="仿宋" w:hAnsi="仿宋" w:eastAsia="仿宋" w:cs="仿宋"/>
          <w:snapToGrid w:val="0"/>
          <w:color w:val="auto"/>
          <w:spacing w:val="5"/>
          <w:kern w:val="0"/>
          <w:sz w:val="32"/>
          <w:szCs w:val="32"/>
          <w:lang w:eastAsia="zh-Hans"/>
        </w:rPr>
        <w:t>经</w:t>
      </w:r>
      <w:r>
        <w:rPr>
          <w:rFonts w:hint="eastAsia" w:ascii="仿宋" w:hAnsi="仿宋" w:eastAsia="仿宋" w:cs="仿宋"/>
          <w:snapToGrid w:val="0"/>
          <w:color w:val="auto"/>
          <w:spacing w:val="5"/>
          <w:kern w:val="0"/>
          <w:sz w:val="32"/>
          <w:szCs w:val="32"/>
        </w:rPr>
        <w:t>医院出示的疾病证明，可适当减免体育课的部分运动项目或减轻运动量，减免或减轻的强度，可视学生具体情况由体育课老师掌握，但原则上每节课均应到课并正常考勤，其成绩则按体育课成绩进行记载。办理体育课程免修者，每节课可以不需要出勤，期末课程综合评定给予60分</w:t>
      </w:r>
      <w:r>
        <w:rPr>
          <w:rFonts w:hint="eastAsia" w:ascii="仿宋" w:hAnsi="仿宋" w:eastAsia="仿宋" w:cs="仿宋"/>
          <w:snapToGrid w:val="0"/>
          <w:color w:val="auto"/>
          <w:spacing w:val="5"/>
          <w:kern w:val="0"/>
          <w:sz w:val="32"/>
          <w:szCs w:val="32"/>
          <w:lang w:eastAsia="zh-Hans"/>
        </w:rPr>
        <w:t>或及格</w:t>
      </w:r>
      <w:r>
        <w:rPr>
          <w:rFonts w:hint="eastAsia" w:ascii="仿宋" w:hAnsi="仿宋" w:eastAsia="仿宋" w:cs="仿宋"/>
          <w:snapToGrid w:val="0"/>
          <w:color w:val="auto"/>
          <w:spacing w:val="5"/>
          <w:kern w:val="0"/>
          <w:sz w:val="32"/>
          <w:szCs w:val="32"/>
        </w:rPr>
        <w:t>，并标注“免修”。</w:t>
      </w:r>
    </w:p>
    <w:p>
      <w:pPr>
        <w:keepNext w:val="0"/>
        <w:keepLines w:val="0"/>
        <w:pageBreakBefore w:val="0"/>
        <w:kinsoku w:val="0"/>
        <w:wordWrap/>
        <w:overflowPunct/>
        <w:topLinePunct w:val="0"/>
        <w:autoSpaceDE w:val="0"/>
        <w:autoSpaceDN w:val="0"/>
        <w:bidi w:val="0"/>
        <w:adjustRightInd w:val="0"/>
        <w:snapToGrid w:val="0"/>
        <w:spacing w:line="540" w:lineRule="atLeast"/>
        <w:ind w:left="21" w:firstLine="660" w:firstLineChars="200"/>
        <w:jc w:val="left"/>
        <w:textAlignment w:val="baseline"/>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rPr>
        <w:t>不宜参加军训或劳动教育，经教务处审批后，可免予参加或区别情况按病假的办法处理</w:t>
      </w:r>
      <w:r>
        <w:rPr>
          <w:rFonts w:hint="eastAsia" w:ascii="仿宋" w:hAnsi="仿宋" w:eastAsia="仿宋" w:cs="仿宋"/>
          <w:snapToGrid w:val="0"/>
          <w:color w:val="auto"/>
          <w:spacing w:val="5"/>
          <w:kern w:val="0"/>
          <w:sz w:val="32"/>
          <w:szCs w:val="32"/>
          <w:lang w:eastAsia="zh-Hans"/>
        </w:rPr>
        <w:t>，</w:t>
      </w:r>
      <w:r>
        <w:rPr>
          <w:rFonts w:hint="eastAsia" w:ascii="仿宋" w:hAnsi="仿宋" w:eastAsia="仿宋" w:cs="仿宋"/>
          <w:snapToGrid w:val="0"/>
          <w:color w:val="auto"/>
          <w:spacing w:val="5"/>
          <w:kern w:val="0"/>
          <w:sz w:val="32"/>
          <w:szCs w:val="32"/>
        </w:rPr>
        <w:t>但军训理论课，内务训练和小结均应参加，并在评定或登记成绩时注明。</w:t>
      </w:r>
    </w:p>
    <w:p>
      <w:pPr>
        <w:keepNext w:val="0"/>
        <w:keepLines w:val="0"/>
        <w:pageBreakBefore w:val="0"/>
        <w:wordWrap/>
        <w:overflowPunct/>
        <w:topLinePunct w:val="0"/>
        <w:bidi w:val="0"/>
        <w:adjustRightInd w:val="0"/>
        <w:snapToGrid w:val="0"/>
        <w:spacing w:line="540" w:lineRule="atLeast"/>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 xml:space="preserve"> </w:t>
      </w:r>
      <w:r>
        <w:rPr>
          <w:rFonts w:hint="eastAsia" w:ascii="仿宋" w:hAnsi="仿宋" w:eastAsia="仿宋" w:cs="仿宋"/>
          <w:b/>
          <w:bCs/>
          <w:snapToGrid w:val="0"/>
          <w:color w:val="auto"/>
          <w:spacing w:val="4"/>
          <w:kern w:val="0"/>
          <w:sz w:val="32"/>
          <w:szCs w:val="32"/>
          <w:lang w:eastAsia="zh-Hans"/>
        </w:rPr>
        <w:t xml:space="preserve">   第十八条 </w:t>
      </w:r>
      <w:r>
        <w:rPr>
          <w:rFonts w:hint="eastAsia" w:ascii="仿宋" w:hAnsi="仿宋" w:eastAsia="仿宋" w:cs="仿宋"/>
          <w:snapToGrid w:val="0"/>
          <w:color w:val="auto"/>
          <w:spacing w:val="4"/>
          <w:kern w:val="0"/>
          <w:sz w:val="32"/>
          <w:szCs w:val="32"/>
          <w:lang w:eastAsia="zh-Hans"/>
        </w:rPr>
        <w:t>《大学英语》为公共必修课，若学生通过 CET-4 级（或 CET-6 级）考试（425分及以上），可申请英语免修免考，并获得相应学分，但必须在开学后四周内办理好免修免考手续。CET-4 级通过者课程成绩按90分或优计，CET-6 级通过者课程成绩按9 5分或优计。</w:t>
      </w:r>
    </w:p>
    <w:p>
      <w:pPr>
        <w:keepNext w:val="0"/>
        <w:keepLines w:val="0"/>
        <w:pageBreakBefore w:val="0"/>
        <w:wordWrap/>
        <w:overflowPunct/>
        <w:topLinePunct w:val="0"/>
        <w:bidi w:val="0"/>
        <w:adjustRightInd w:val="0"/>
        <w:snapToGrid w:val="0"/>
        <w:spacing w:line="540" w:lineRule="atLeast"/>
        <w:ind w:firstLine="663" w:firstLineChars="200"/>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b/>
          <w:bCs/>
          <w:snapToGrid w:val="0"/>
          <w:color w:val="auto"/>
          <w:spacing w:val="5"/>
          <w:kern w:val="0"/>
          <w:sz w:val="32"/>
          <w:szCs w:val="32"/>
        </w:rPr>
        <w:t>第十</w:t>
      </w:r>
      <w:r>
        <w:rPr>
          <w:rFonts w:hint="eastAsia" w:ascii="仿宋" w:hAnsi="仿宋" w:eastAsia="仿宋" w:cs="仿宋"/>
          <w:b/>
          <w:bCs/>
          <w:snapToGrid w:val="0"/>
          <w:color w:val="auto"/>
          <w:spacing w:val="5"/>
          <w:kern w:val="0"/>
          <w:sz w:val="32"/>
          <w:szCs w:val="32"/>
          <w:lang w:eastAsia="zh-Hans"/>
        </w:rPr>
        <w:t>九</w:t>
      </w:r>
      <w:r>
        <w:rPr>
          <w:rFonts w:hint="eastAsia" w:ascii="仿宋" w:hAnsi="仿宋" w:eastAsia="仿宋" w:cs="仿宋"/>
          <w:b/>
          <w:bCs/>
          <w:snapToGrid w:val="0"/>
          <w:color w:val="auto"/>
          <w:spacing w:val="5"/>
          <w:kern w:val="0"/>
          <w:sz w:val="32"/>
          <w:szCs w:val="32"/>
        </w:rPr>
        <w:t>条</w:t>
      </w:r>
      <w:r>
        <w:rPr>
          <w:rFonts w:hint="eastAsia" w:ascii="仿宋" w:hAnsi="仿宋" w:eastAsia="仿宋" w:cs="仿宋"/>
          <w:snapToGrid w:val="0"/>
          <w:color w:val="auto"/>
          <w:spacing w:val="5"/>
          <w:kern w:val="0"/>
          <w:sz w:val="32"/>
          <w:szCs w:val="32"/>
        </w:rPr>
        <w:t xml:space="preserve">  《</w:t>
      </w:r>
      <w:r>
        <w:rPr>
          <w:rFonts w:hint="eastAsia" w:ascii="仿宋" w:hAnsi="仿宋" w:eastAsia="仿宋" w:cs="仿宋"/>
          <w:snapToGrid w:val="0"/>
          <w:color w:val="auto"/>
          <w:spacing w:val="5"/>
          <w:kern w:val="0"/>
          <w:sz w:val="32"/>
          <w:szCs w:val="32"/>
          <w:lang w:eastAsia="zh-Hans"/>
        </w:rPr>
        <w:t>信息技术</w:t>
      </w:r>
      <w:r>
        <w:rPr>
          <w:rFonts w:hint="eastAsia" w:ascii="仿宋" w:hAnsi="仿宋" w:eastAsia="仿宋" w:cs="仿宋"/>
          <w:snapToGrid w:val="0"/>
          <w:color w:val="auto"/>
          <w:spacing w:val="5"/>
          <w:kern w:val="0"/>
          <w:sz w:val="32"/>
          <w:szCs w:val="32"/>
        </w:rPr>
        <w:t>》</w:t>
      </w:r>
      <w:r>
        <w:rPr>
          <w:rFonts w:hint="eastAsia" w:ascii="仿宋" w:hAnsi="仿宋" w:eastAsia="仿宋" w:cs="仿宋"/>
          <w:snapToGrid w:val="0"/>
          <w:color w:val="auto"/>
          <w:spacing w:val="5"/>
          <w:kern w:val="0"/>
          <w:sz w:val="32"/>
          <w:szCs w:val="32"/>
          <w:lang w:eastAsia="zh-Hans"/>
        </w:rPr>
        <w:t>为公共必修课</w:t>
      </w:r>
      <w:r>
        <w:rPr>
          <w:rFonts w:hint="eastAsia" w:ascii="仿宋" w:hAnsi="仿宋" w:eastAsia="仿宋" w:cs="仿宋"/>
          <w:snapToGrid w:val="0"/>
          <w:color w:val="auto"/>
          <w:spacing w:val="5"/>
          <w:kern w:val="0"/>
          <w:sz w:val="32"/>
          <w:szCs w:val="32"/>
        </w:rPr>
        <w:t>，</w:t>
      </w:r>
      <w:r>
        <w:rPr>
          <w:rFonts w:hint="eastAsia" w:ascii="仿宋" w:hAnsi="仿宋" w:eastAsia="仿宋" w:cs="仿宋"/>
          <w:snapToGrid w:val="0"/>
          <w:color w:val="auto"/>
          <w:spacing w:val="5"/>
          <w:kern w:val="0"/>
          <w:sz w:val="32"/>
          <w:szCs w:val="32"/>
          <w:lang w:eastAsia="zh-Hans"/>
        </w:rPr>
        <w:t>若学生在学习学期</w:t>
      </w:r>
      <w:r>
        <w:rPr>
          <w:rFonts w:hint="eastAsia" w:ascii="仿宋" w:hAnsi="仿宋" w:eastAsia="仿宋" w:cs="仿宋"/>
          <w:snapToGrid w:val="0"/>
          <w:color w:val="auto"/>
          <w:spacing w:val="5"/>
          <w:kern w:val="0"/>
          <w:sz w:val="32"/>
          <w:szCs w:val="32"/>
        </w:rPr>
        <w:t>通过全国计算机等级一级考试，</w:t>
      </w:r>
      <w:r>
        <w:rPr>
          <w:rFonts w:hint="eastAsia" w:ascii="仿宋" w:hAnsi="仿宋" w:eastAsia="仿宋" w:cs="仿宋"/>
          <w:snapToGrid w:val="0"/>
          <w:color w:val="auto"/>
          <w:spacing w:val="5"/>
          <w:kern w:val="0"/>
          <w:sz w:val="32"/>
          <w:szCs w:val="32"/>
          <w:lang w:eastAsia="zh-Hans"/>
        </w:rPr>
        <w:t>学生可申请免考，以一级考试</w:t>
      </w:r>
      <w:r>
        <w:rPr>
          <w:rFonts w:hint="eastAsia" w:ascii="仿宋" w:hAnsi="仿宋" w:eastAsia="仿宋" w:cs="仿宋"/>
          <w:snapToGrid w:val="0"/>
          <w:color w:val="auto"/>
          <w:spacing w:val="5"/>
          <w:kern w:val="0"/>
          <w:sz w:val="32"/>
          <w:szCs w:val="32"/>
        </w:rPr>
        <w:t>成绩作为课程的最终成绩。若在课程开设前已通过考试取得证书的可申请免修</w:t>
      </w:r>
      <w:r>
        <w:rPr>
          <w:rFonts w:hint="eastAsia" w:ascii="仿宋" w:hAnsi="仿宋" w:eastAsia="仿宋" w:cs="仿宋"/>
          <w:snapToGrid w:val="0"/>
          <w:color w:val="auto"/>
          <w:spacing w:val="5"/>
          <w:kern w:val="0"/>
          <w:sz w:val="32"/>
          <w:szCs w:val="32"/>
          <w:lang w:eastAsia="zh-Hans"/>
        </w:rPr>
        <w:t>免考</w:t>
      </w:r>
      <w:r>
        <w:rPr>
          <w:rFonts w:hint="eastAsia" w:ascii="仿宋" w:hAnsi="仿宋" w:eastAsia="仿宋" w:cs="仿宋"/>
          <w:snapToGrid w:val="0"/>
          <w:color w:val="auto"/>
          <w:spacing w:val="5"/>
          <w:kern w:val="0"/>
          <w:sz w:val="32"/>
          <w:szCs w:val="32"/>
        </w:rPr>
        <w:t>，并获得相应学分，但必须在开学后四周内办理好免修</w:t>
      </w:r>
      <w:r>
        <w:rPr>
          <w:rFonts w:hint="eastAsia" w:ascii="仿宋" w:hAnsi="仿宋" w:eastAsia="仿宋" w:cs="仿宋"/>
          <w:snapToGrid w:val="0"/>
          <w:color w:val="auto"/>
          <w:spacing w:val="5"/>
          <w:kern w:val="0"/>
          <w:sz w:val="32"/>
          <w:szCs w:val="32"/>
          <w:lang w:eastAsia="zh-Hans"/>
        </w:rPr>
        <w:t>免考</w:t>
      </w:r>
      <w:r>
        <w:rPr>
          <w:rFonts w:hint="eastAsia" w:ascii="仿宋" w:hAnsi="仿宋" w:eastAsia="仿宋" w:cs="仿宋"/>
          <w:snapToGrid w:val="0"/>
          <w:color w:val="auto"/>
          <w:spacing w:val="5"/>
          <w:kern w:val="0"/>
          <w:sz w:val="32"/>
          <w:szCs w:val="32"/>
        </w:rPr>
        <w:t>手续。</w:t>
      </w:r>
    </w:p>
    <w:p>
      <w:pPr>
        <w:keepNext w:val="0"/>
        <w:keepLines w:val="0"/>
        <w:pageBreakBefore w:val="0"/>
        <w:wordWrap/>
        <w:overflowPunct/>
        <w:topLinePunct w:val="0"/>
        <w:bidi w:val="0"/>
        <w:adjustRightInd w:val="0"/>
        <w:snapToGrid w:val="0"/>
        <w:spacing w:line="540" w:lineRule="atLeast"/>
        <w:ind w:firstLine="656" w:firstLineChars="200"/>
        <w:rPr>
          <w:rFonts w:hint="eastAsia" w:ascii="仿宋" w:hAnsi="仿宋" w:eastAsia="仿宋" w:cs="仿宋"/>
          <w:snapToGrid w:val="0"/>
          <w:color w:val="auto"/>
          <w:spacing w:val="4"/>
          <w:kern w:val="0"/>
          <w:sz w:val="32"/>
          <w:szCs w:val="32"/>
          <w:lang w:eastAsia="zh-Hans"/>
        </w:rPr>
      </w:pPr>
    </w:p>
    <w:p>
      <w:pPr>
        <w:keepNext w:val="0"/>
        <w:keepLines w:val="0"/>
        <w:pageBreakBefore w:val="0"/>
        <w:widowControl/>
        <w:wordWrap/>
        <w:overflowPunct/>
        <w:topLinePunct w:val="0"/>
        <w:bidi w:val="0"/>
        <w:adjustRightInd w:val="0"/>
        <w:snapToGrid w:val="0"/>
        <w:spacing w:line="540" w:lineRule="atLeast"/>
        <w:jc w:val="left"/>
        <w:rPr>
          <w:rFonts w:hint="eastAsia" w:ascii="仿宋" w:hAnsi="仿宋" w:eastAsia="仿宋" w:cs="仿宋"/>
          <w:snapToGrid w:val="0"/>
          <w:color w:val="auto"/>
          <w:spacing w:val="4"/>
          <w:kern w:val="0"/>
          <w:sz w:val="32"/>
          <w:szCs w:val="32"/>
          <w:lang w:eastAsia="zh-Hans"/>
        </w:rPr>
        <w:sectPr>
          <w:pgSz w:w="11907" w:h="16839"/>
          <w:pgMar w:top="1440" w:right="1803" w:bottom="1440" w:left="1803" w:header="0" w:footer="1056" w:gutter="0"/>
          <w:cols w:space="720" w:num="1"/>
        </w:sectPr>
      </w:pPr>
    </w:p>
    <w:p>
      <w:pPr>
        <w:keepNext w:val="0"/>
        <w:keepLines w:val="0"/>
        <w:pageBreakBefore w:val="0"/>
        <w:kinsoku w:val="0"/>
        <w:wordWrap/>
        <w:overflowPunct/>
        <w:topLinePunct w:val="0"/>
        <w:autoSpaceDE w:val="0"/>
        <w:autoSpaceDN w:val="0"/>
        <w:bidi w:val="0"/>
        <w:adjustRightInd w:val="0"/>
        <w:snapToGrid w:val="0"/>
        <w:spacing w:line="540" w:lineRule="atLeast"/>
        <w:ind w:right="36" w:firstLine="663" w:firstLineChars="200"/>
        <w:textAlignment w:val="baseline"/>
        <w:rPr>
          <w:rFonts w:hint="eastAsia" w:ascii="仿宋" w:hAnsi="仿宋" w:eastAsia="仿宋" w:cs="仿宋"/>
          <w:snapToGrid w:val="0"/>
          <w:color w:val="auto"/>
          <w:spacing w:val="5"/>
          <w:kern w:val="0"/>
          <w:sz w:val="32"/>
          <w:szCs w:val="32"/>
        </w:rPr>
      </w:pPr>
      <w:r>
        <w:rPr>
          <w:rFonts w:hint="eastAsia" w:ascii="仿宋" w:hAnsi="仿宋" w:eastAsia="仿宋" w:cs="仿宋"/>
          <w:b/>
          <w:bCs/>
          <w:snapToGrid w:val="0"/>
          <w:color w:val="auto"/>
          <w:spacing w:val="5"/>
          <w:kern w:val="0"/>
          <w:sz w:val="32"/>
          <w:szCs w:val="32"/>
        </w:rPr>
        <w:t>第</w:t>
      </w:r>
      <w:r>
        <w:rPr>
          <w:rFonts w:hint="eastAsia" w:ascii="仿宋" w:hAnsi="仿宋" w:eastAsia="仿宋" w:cs="仿宋"/>
          <w:b/>
          <w:bCs/>
          <w:snapToGrid w:val="0"/>
          <w:color w:val="auto"/>
          <w:spacing w:val="5"/>
          <w:kern w:val="0"/>
          <w:sz w:val="32"/>
          <w:szCs w:val="32"/>
          <w:lang w:eastAsia="zh-Hans"/>
        </w:rPr>
        <w:t>二十</w:t>
      </w:r>
      <w:r>
        <w:rPr>
          <w:rFonts w:hint="eastAsia" w:ascii="仿宋" w:hAnsi="仿宋" w:eastAsia="仿宋" w:cs="仿宋"/>
          <w:b/>
          <w:bCs/>
          <w:snapToGrid w:val="0"/>
          <w:color w:val="auto"/>
          <w:spacing w:val="5"/>
          <w:kern w:val="0"/>
          <w:sz w:val="32"/>
          <w:szCs w:val="32"/>
        </w:rPr>
        <w:t>条</w:t>
      </w:r>
      <w:r>
        <w:rPr>
          <w:rFonts w:hint="eastAsia" w:ascii="仿宋" w:hAnsi="仿宋" w:eastAsia="仿宋" w:cs="仿宋"/>
          <w:snapToGrid w:val="0"/>
          <w:color w:val="auto"/>
          <w:spacing w:val="5"/>
          <w:kern w:val="0"/>
          <w:sz w:val="32"/>
          <w:szCs w:val="32"/>
        </w:rPr>
        <w:t xml:space="preserve">  在课程考核期间原则上不予请假。学生因病持医院出具病例证明不能坚持考试或家庭发生重大变故不能参加考核，必须在该课程考核前提出书面缓考申请，经系</w:t>
      </w:r>
      <w:r>
        <w:rPr>
          <w:rFonts w:hint="eastAsia" w:ascii="仿宋" w:hAnsi="仿宋" w:eastAsia="仿宋" w:cs="仿宋"/>
          <w:snapToGrid w:val="0"/>
          <w:color w:val="auto"/>
          <w:spacing w:val="5"/>
          <w:kern w:val="0"/>
          <w:sz w:val="32"/>
          <w:szCs w:val="32"/>
          <w:lang w:eastAsia="zh-Hans"/>
        </w:rPr>
        <w:t>主任</w:t>
      </w:r>
      <w:r>
        <w:rPr>
          <w:rFonts w:hint="eastAsia" w:ascii="仿宋" w:hAnsi="仿宋" w:eastAsia="仿宋" w:cs="仿宋"/>
          <w:snapToGrid w:val="0"/>
          <w:color w:val="auto"/>
          <w:spacing w:val="5"/>
          <w:kern w:val="0"/>
          <w:sz w:val="32"/>
          <w:szCs w:val="32"/>
        </w:rPr>
        <w:t>签署意见、教务处审批后，方可缓考。若因情况紧急来不及事先请假者，须于事后三天内持有关证明补办缓考审批手续。缓考课程的考核原则上安排在同一门课程下一次考核（一般为补考）时进行，不另行单独组织。缓考取得的成绩</w:t>
      </w:r>
      <w:r>
        <w:rPr>
          <w:rFonts w:hint="eastAsia" w:ascii="仿宋" w:hAnsi="仿宋" w:eastAsia="仿宋" w:cs="仿宋"/>
          <w:snapToGrid w:val="0"/>
          <w:color w:val="auto"/>
          <w:spacing w:val="5"/>
          <w:kern w:val="0"/>
          <w:sz w:val="32"/>
          <w:szCs w:val="32"/>
          <w:lang w:eastAsia="zh-Hans"/>
        </w:rPr>
        <w:t>，</w:t>
      </w:r>
      <w:r>
        <w:rPr>
          <w:rFonts w:hint="eastAsia" w:ascii="仿宋" w:hAnsi="仿宋" w:eastAsia="仿宋" w:cs="仿宋"/>
          <w:snapToGrid w:val="0"/>
          <w:color w:val="auto"/>
          <w:spacing w:val="5"/>
          <w:kern w:val="0"/>
          <w:sz w:val="32"/>
          <w:szCs w:val="32"/>
        </w:rPr>
        <w:t>按正常考核成绩予以记载。缓考不及格时，必须参加该课程的重新学习</w:t>
      </w:r>
      <w:r>
        <w:rPr>
          <w:rFonts w:hint="eastAsia" w:ascii="仿宋" w:hAnsi="仿宋" w:eastAsia="仿宋" w:cs="仿宋"/>
          <w:snapToGrid w:val="0"/>
          <w:color w:val="auto"/>
          <w:spacing w:val="5"/>
          <w:kern w:val="0"/>
          <w:sz w:val="32"/>
          <w:szCs w:val="32"/>
          <w:lang w:eastAsia="zh-Hans"/>
        </w:rPr>
        <w:t>考试</w:t>
      </w:r>
      <w:r>
        <w:rPr>
          <w:rFonts w:hint="eastAsia" w:ascii="仿宋" w:hAnsi="仿宋" w:eastAsia="仿宋" w:cs="仿宋"/>
          <w:snapToGrid w:val="0"/>
          <w:color w:val="auto"/>
          <w:spacing w:val="5"/>
          <w:kern w:val="0"/>
          <w:sz w:val="32"/>
          <w:szCs w:val="32"/>
        </w:rPr>
        <w:t>，不再安排补考。同一门课程只能申请缓考一次，补考不能申请缓考。</w:t>
      </w:r>
    </w:p>
    <w:p>
      <w:pPr>
        <w:keepNext w:val="0"/>
        <w:keepLines w:val="0"/>
        <w:pageBreakBefore w:val="0"/>
        <w:kinsoku w:val="0"/>
        <w:wordWrap/>
        <w:overflowPunct/>
        <w:topLinePunct w:val="0"/>
        <w:autoSpaceDE w:val="0"/>
        <w:autoSpaceDN w:val="0"/>
        <w:bidi w:val="0"/>
        <w:adjustRightInd w:val="0"/>
        <w:snapToGrid w:val="0"/>
        <w:spacing w:line="540" w:lineRule="atLeast"/>
        <w:ind w:left="2" w:right="83" w:firstLine="659"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spacing w:val="4"/>
          <w:kern w:val="0"/>
          <w:sz w:val="32"/>
          <w:szCs w:val="32"/>
        </w:rPr>
        <w:t>第</w:t>
      </w:r>
      <w:r>
        <w:rPr>
          <w:rFonts w:hint="eastAsia" w:ascii="仿宋" w:hAnsi="仿宋" w:eastAsia="仿宋" w:cs="仿宋"/>
          <w:b/>
          <w:bCs/>
          <w:snapToGrid w:val="0"/>
          <w:color w:val="auto"/>
          <w:spacing w:val="4"/>
          <w:kern w:val="0"/>
          <w:sz w:val="32"/>
          <w:szCs w:val="32"/>
          <w:lang w:eastAsia="zh-Hans"/>
        </w:rPr>
        <w:t>二十一</w:t>
      </w:r>
      <w:r>
        <w:rPr>
          <w:rFonts w:hint="eastAsia" w:ascii="仿宋" w:hAnsi="仿宋" w:eastAsia="仿宋" w:cs="仿宋"/>
          <w:b/>
          <w:bCs/>
          <w:snapToGrid w:val="0"/>
          <w:color w:val="auto"/>
          <w:spacing w:val="4"/>
          <w:kern w:val="0"/>
          <w:sz w:val="32"/>
          <w:szCs w:val="32"/>
        </w:rPr>
        <w:t>条</w:t>
      </w:r>
      <w:r>
        <w:rPr>
          <w:rFonts w:hint="eastAsia" w:ascii="仿宋" w:hAnsi="仿宋" w:eastAsia="仿宋" w:cs="仿宋"/>
          <w:snapToGrid w:val="0"/>
          <w:color w:val="auto"/>
          <w:spacing w:val="4"/>
          <w:kern w:val="0"/>
          <w:sz w:val="32"/>
          <w:szCs w:val="32"/>
        </w:rPr>
        <w:t xml:space="preserve">  无故缺考者，该课程成绩以零分计，并</w:t>
      </w:r>
      <w:r>
        <w:rPr>
          <w:rFonts w:hint="eastAsia" w:ascii="仿宋" w:hAnsi="仿宋" w:eastAsia="仿宋" w:cs="仿宋"/>
          <w:snapToGrid w:val="0"/>
          <w:color w:val="auto"/>
          <w:spacing w:val="3"/>
          <w:kern w:val="0"/>
          <w:sz w:val="32"/>
          <w:szCs w:val="32"/>
        </w:rPr>
        <w:t>不得参加</w:t>
      </w:r>
      <w:r>
        <w:rPr>
          <w:rFonts w:hint="eastAsia" w:ascii="仿宋" w:hAnsi="仿宋" w:eastAsia="仿宋" w:cs="仿宋"/>
          <w:snapToGrid w:val="0"/>
          <w:color w:val="auto"/>
          <w:spacing w:val="5"/>
          <w:kern w:val="0"/>
          <w:sz w:val="32"/>
          <w:szCs w:val="32"/>
        </w:rPr>
        <w:t>该门课程的补考，直接重修。取消课程考核资格的，该课程成绩以零分计，在记分登记时注明“取消考试资格”，并不得参加该课程补考，直接重修。任课教师须在形成课程最终考核成绩前一周将取消考核资格的学生名单报系审批，系汇总报</w:t>
      </w:r>
      <w:r>
        <w:rPr>
          <w:rFonts w:hint="eastAsia" w:ascii="仿宋" w:hAnsi="仿宋" w:eastAsia="仿宋" w:cs="仿宋"/>
          <w:snapToGrid w:val="0"/>
          <w:color w:val="auto"/>
          <w:kern w:val="0"/>
          <w:sz w:val="32"/>
          <w:szCs w:val="32"/>
        </w:rPr>
        <w:t>教务处备案。</w:t>
      </w:r>
    </w:p>
    <w:p>
      <w:pPr>
        <w:keepNext w:val="0"/>
        <w:keepLines w:val="0"/>
        <w:pageBreakBefore w:val="0"/>
        <w:kinsoku w:val="0"/>
        <w:wordWrap/>
        <w:overflowPunct/>
        <w:topLinePunct w:val="0"/>
        <w:autoSpaceDE w:val="0"/>
        <w:autoSpaceDN w:val="0"/>
        <w:bidi w:val="0"/>
        <w:adjustRightInd w:val="0"/>
        <w:snapToGrid w:val="0"/>
        <w:spacing w:line="540" w:lineRule="atLeast"/>
        <w:ind w:left="17" w:right="85" w:firstLine="647"/>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1.无</w:t>
      </w:r>
      <w:r>
        <w:rPr>
          <w:rFonts w:hint="eastAsia" w:ascii="仿宋" w:hAnsi="仿宋" w:eastAsia="仿宋" w:cs="仿宋"/>
          <w:snapToGrid w:val="0"/>
          <w:color w:val="auto"/>
          <w:spacing w:val="4"/>
          <w:kern w:val="0"/>
          <w:sz w:val="32"/>
          <w:szCs w:val="32"/>
          <w:lang w:eastAsia="zh-Hans"/>
        </w:rPr>
        <w:t>实践教学</w:t>
      </w:r>
      <w:r>
        <w:rPr>
          <w:rFonts w:hint="eastAsia" w:ascii="仿宋" w:hAnsi="仿宋" w:eastAsia="仿宋" w:cs="仿宋"/>
          <w:snapToGrid w:val="0"/>
          <w:color w:val="auto"/>
          <w:spacing w:val="4"/>
          <w:kern w:val="0"/>
          <w:sz w:val="32"/>
          <w:szCs w:val="32"/>
        </w:rPr>
        <w:t>的课程，有下列情况之一者取消该课程的</w:t>
      </w:r>
      <w:r>
        <w:rPr>
          <w:rFonts w:hint="eastAsia" w:ascii="仿宋" w:hAnsi="仿宋" w:eastAsia="仿宋" w:cs="仿宋"/>
          <w:snapToGrid w:val="0"/>
          <w:color w:val="auto"/>
          <w:spacing w:val="3"/>
          <w:kern w:val="0"/>
          <w:sz w:val="32"/>
          <w:szCs w:val="32"/>
        </w:rPr>
        <w:t>考核</w:t>
      </w:r>
      <w:r>
        <w:rPr>
          <w:rFonts w:hint="eastAsia" w:ascii="仿宋" w:hAnsi="仿宋" w:eastAsia="仿宋" w:cs="仿宋"/>
          <w:snapToGrid w:val="0"/>
          <w:color w:val="auto"/>
          <w:spacing w:val="-18"/>
          <w:kern w:val="0"/>
          <w:sz w:val="32"/>
          <w:szCs w:val="32"/>
        </w:rPr>
        <w:t>资格：</w:t>
      </w:r>
    </w:p>
    <w:p>
      <w:pPr>
        <w:keepNext w:val="0"/>
        <w:keepLines w:val="0"/>
        <w:pageBreakBefore w:val="0"/>
        <w:kinsoku w:val="0"/>
        <w:wordWrap/>
        <w:overflowPunct/>
        <w:topLinePunct w:val="0"/>
        <w:autoSpaceDE w:val="0"/>
        <w:autoSpaceDN w:val="0"/>
        <w:bidi w:val="0"/>
        <w:adjustRightInd w:val="0"/>
        <w:snapToGrid w:val="0"/>
        <w:spacing w:line="540" w:lineRule="atLeast"/>
        <w:ind w:left="636"/>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w:t>
      </w:r>
      <w:r>
        <w:rPr>
          <w:rFonts w:hint="eastAsia" w:ascii="仿宋" w:hAnsi="仿宋" w:eastAsia="仿宋" w:cs="仿宋"/>
          <w:snapToGrid w:val="0"/>
          <w:color w:val="auto"/>
          <w:spacing w:val="-69"/>
          <w:kern w:val="0"/>
          <w:sz w:val="32"/>
          <w:szCs w:val="32"/>
        </w:rPr>
        <w:t xml:space="preserve"> </w:t>
      </w:r>
      <w:r>
        <w:rPr>
          <w:rFonts w:hint="eastAsia" w:ascii="仿宋" w:hAnsi="仿宋" w:eastAsia="仿宋" w:cs="仿宋"/>
          <w:snapToGrid w:val="0"/>
          <w:color w:val="auto"/>
          <w:kern w:val="0"/>
          <w:sz w:val="32"/>
          <w:szCs w:val="32"/>
        </w:rPr>
        <w:t>1）课程旷课累计达到</w:t>
      </w:r>
      <w:r>
        <w:rPr>
          <w:rFonts w:hint="eastAsia" w:ascii="仿宋" w:hAnsi="仿宋" w:eastAsia="仿宋" w:cs="仿宋"/>
          <w:snapToGrid w:val="0"/>
          <w:color w:val="auto"/>
          <w:spacing w:val="-45"/>
          <w:kern w:val="0"/>
          <w:sz w:val="32"/>
          <w:szCs w:val="32"/>
        </w:rPr>
        <w:t xml:space="preserve"> </w:t>
      </w:r>
      <w:r>
        <w:rPr>
          <w:rFonts w:hint="eastAsia" w:ascii="仿宋" w:hAnsi="仿宋" w:eastAsia="仿宋" w:cs="仿宋"/>
          <w:snapToGrid w:val="0"/>
          <w:color w:val="auto"/>
          <w:kern w:val="0"/>
          <w:sz w:val="32"/>
          <w:szCs w:val="32"/>
        </w:rPr>
        <w:t>8</w:t>
      </w:r>
      <w:r>
        <w:rPr>
          <w:rFonts w:hint="eastAsia" w:ascii="仿宋" w:hAnsi="仿宋" w:eastAsia="仿宋" w:cs="仿宋"/>
          <w:snapToGrid w:val="0"/>
          <w:color w:val="auto"/>
          <w:spacing w:val="-43"/>
          <w:kern w:val="0"/>
          <w:sz w:val="32"/>
          <w:szCs w:val="32"/>
        </w:rPr>
        <w:t xml:space="preserve"> </w:t>
      </w:r>
      <w:r>
        <w:rPr>
          <w:rFonts w:hint="eastAsia" w:ascii="仿宋" w:hAnsi="仿宋" w:eastAsia="仿宋" w:cs="仿宋"/>
          <w:snapToGrid w:val="0"/>
          <w:color w:val="auto"/>
          <w:kern w:val="0"/>
          <w:sz w:val="32"/>
          <w:szCs w:val="32"/>
        </w:rPr>
        <w:t>学时以上（含）者；</w:t>
      </w:r>
    </w:p>
    <w:p>
      <w:pPr>
        <w:keepNext w:val="0"/>
        <w:keepLines w:val="0"/>
        <w:pageBreakBefore w:val="0"/>
        <w:kinsoku w:val="0"/>
        <w:wordWrap/>
        <w:overflowPunct/>
        <w:topLinePunct w:val="0"/>
        <w:autoSpaceDE w:val="0"/>
        <w:autoSpaceDN w:val="0"/>
        <w:bidi w:val="0"/>
        <w:adjustRightInd w:val="0"/>
        <w:snapToGrid w:val="0"/>
        <w:spacing w:line="540" w:lineRule="atLeast"/>
        <w:ind w:left="636"/>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（2）缺课（含请假）超过该课程的</w:t>
      </w:r>
      <w:r>
        <w:rPr>
          <w:rFonts w:hint="eastAsia" w:ascii="仿宋" w:hAnsi="仿宋" w:eastAsia="仿宋" w:cs="仿宋"/>
          <w:snapToGrid w:val="0"/>
          <w:color w:val="auto"/>
          <w:spacing w:val="-31"/>
          <w:kern w:val="0"/>
          <w:sz w:val="32"/>
          <w:szCs w:val="32"/>
        </w:rPr>
        <w:t xml:space="preserve"> </w:t>
      </w:r>
      <w:r>
        <w:rPr>
          <w:rFonts w:hint="eastAsia" w:ascii="仿宋" w:hAnsi="仿宋" w:eastAsia="仿宋" w:cs="仿宋"/>
          <w:snapToGrid w:val="0"/>
          <w:color w:val="auto"/>
          <w:spacing w:val="4"/>
          <w:kern w:val="0"/>
          <w:sz w:val="32"/>
          <w:szCs w:val="32"/>
        </w:rPr>
        <w:t>1/3（含）者；</w:t>
      </w:r>
    </w:p>
    <w:p>
      <w:pPr>
        <w:keepNext w:val="0"/>
        <w:keepLines w:val="0"/>
        <w:pageBreakBefore w:val="0"/>
        <w:kinsoku w:val="0"/>
        <w:wordWrap/>
        <w:overflowPunct/>
        <w:topLinePunct w:val="0"/>
        <w:autoSpaceDE w:val="0"/>
        <w:autoSpaceDN w:val="0"/>
        <w:bidi w:val="0"/>
        <w:adjustRightInd w:val="0"/>
        <w:snapToGrid w:val="0"/>
        <w:spacing w:line="540" w:lineRule="atLeast"/>
        <w:ind w:left="2" w:right="82" w:firstLine="634"/>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2"/>
          <w:kern w:val="0"/>
          <w:sz w:val="32"/>
          <w:szCs w:val="32"/>
        </w:rPr>
        <w:t>（</w:t>
      </w:r>
      <w:r>
        <w:rPr>
          <w:rFonts w:hint="eastAsia" w:ascii="仿宋" w:hAnsi="仿宋" w:eastAsia="仿宋" w:cs="仿宋"/>
          <w:snapToGrid w:val="0"/>
          <w:color w:val="auto"/>
          <w:spacing w:val="-72"/>
          <w:kern w:val="0"/>
          <w:sz w:val="32"/>
          <w:szCs w:val="32"/>
        </w:rPr>
        <w:t xml:space="preserve"> </w:t>
      </w:r>
      <w:r>
        <w:rPr>
          <w:rFonts w:hint="eastAsia" w:ascii="仿宋" w:hAnsi="仿宋" w:eastAsia="仿宋" w:cs="仿宋"/>
          <w:snapToGrid w:val="0"/>
          <w:color w:val="auto"/>
          <w:spacing w:val="2"/>
          <w:kern w:val="0"/>
          <w:sz w:val="32"/>
          <w:szCs w:val="32"/>
        </w:rPr>
        <w:t>3）作业缺交1/3 以上（含）者（按教师规定时</w:t>
      </w:r>
      <w:r>
        <w:rPr>
          <w:rFonts w:hint="eastAsia" w:ascii="仿宋" w:hAnsi="仿宋" w:eastAsia="仿宋" w:cs="仿宋"/>
          <w:snapToGrid w:val="0"/>
          <w:color w:val="auto"/>
          <w:spacing w:val="1"/>
          <w:kern w:val="0"/>
          <w:sz w:val="32"/>
          <w:szCs w:val="32"/>
        </w:rPr>
        <w:t>间逾期一</w:t>
      </w:r>
      <w:r>
        <w:rPr>
          <w:rFonts w:hint="eastAsia" w:ascii="仿宋" w:hAnsi="仿宋" w:eastAsia="仿宋" w:cs="仿宋"/>
          <w:snapToGrid w:val="0"/>
          <w:color w:val="auto"/>
          <w:spacing w:val="7"/>
          <w:kern w:val="0"/>
          <w:sz w:val="32"/>
          <w:szCs w:val="32"/>
        </w:rPr>
        <w:t>周不交者，以缺交论处）。</w:t>
      </w:r>
    </w:p>
    <w:p>
      <w:pPr>
        <w:keepNext w:val="0"/>
        <w:keepLines w:val="0"/>
        <w:pageBreakBefore w:val="0"/>
        <w:kinsoku w:val="0"/>
        <w:wordWrap/>
        <w:overflowPunct/>
        <w:topLinePunct w:val="0"/>
        <w:autoSpaceDE w:val="0"/>
        <w:autoSpaceDN w:val="0"/>
        <w:bidi w:val="0"/>
        <w:adjustRightInd w:val="0"/>
        <w:snapToGrid w:val="0"/>
        <w:spacing w:line="540" w:lineRule="atLeast"/>
        <w:ind w:left="17" w:right="82" w:firstLine="639"/>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2.有</w:t>
      </w:r>
      <w:r>
        <w:rPr>
          <w:rFonts w:hint="eastAsia" w:ascii="仿宋" w:hAnsi="仿宋" w:eastAsia="仿宋" w:cs="仿宋"/>
          <w:snapToGrid w:val="0"/>
          <w:color w:val="auto"/>
          <w:spacing w:val="4"/>
          <w:kern w:val="0"/>
          <w:sz w:val="32"/>
          <w:szCs w:val="32"/>
          <w:lang w:eastAsia="zh-Hans"/>
        </w:rPr>
        <w:t>实践教学</w:t>
      </w:r>
      <w:r>
        <w:rPr>
          <w:rFonts w:hint="eastAsia" w:ascii="仿宋" w:hAnsi="仿宋" w:eastAsia="仿宋" w:cs="仿宋"/>
          <w:snapToGrid w:val="0"/>
          <w:color w:val="auto"/>
          <w:spacing w:val="4"/>
          <w:kern w:val="0"/>
          <w:sz w:val="32"/>
          <w:szCs w:val="32"/>
        </w:rPr>
        <w:t>的课程，课程模块教学标准对实验课无特别要</w:t>
      </w:r>
      <w:r>
        <w:rPr>
          <w:rFonts w:hint="eastAsia" w:ascii="仿宋" w:hAnsi="仿宋" w:eastAsia="仿宋" w:cs="仿宋"/>
          <w:snapToGrid w:val="0"/>
          <w:color w:val="auto"/>
          <w:spacing w:val="3"/>
          <w:kern w:val="0"/>
          <w:sz w:val="32"/>
          <w:szCs w:val="32"/>
        </w:rPr>
        <w:t>求的，按本条第</w:t>
      </w:r>
      <w:r>
        <w:rPr>
          <w:rFonts w:hint="eastAsia" w:ascii="仿宋" w:hAnsi="仿宋" w:eastAsia="仿宋" w:cs="仿宋"/>
          <w:snapToGrid w:val="0"/>
          <w:color w:val="auto"/>
          <w:spacing w:val="-43"/>
          <w:kern w:val="0"/>
          <w:sz w:val="32"/>
          <w:szCs w:val="32"/>
        </w:rPr>
        <w:t xml:space="preserve"> </w:t>
      </w:r>
      <w:r>
        <w:rPr>
          <w:rFonts w:hint="eastAsia" w:ascii="仿宋" w:hAnsi="仿宋" w:eastAsia="仿宋" w:cs="仿宋"/>
          <w:snapToGrid w:val="0"/>
          <w:color w:val="auto"/>
          <w:spacing w:val="3"/>
          <w:kern w:val="0"/>
          <w:sz w:val="32"/>
          <w:szCs w:val="32"/>
        </w:rPr>
        <w:t>1</w:t>
      </w:r>
      <w:r>
        <w:rPr>
          <w:rFonts w:hint="eastAsia" w:ascii="仿宋" w:hAnsi="仿宋" w:eastAsia="仿宋" w:cs="仿宋"/>
          <w:snapToGrid w:val="0"/>
          <w:color w:val="auto"/>
          <w:spacing w:val="-58"/>
          <w:kern w:val="0"/>
          <w:sz w:val="32"/>
          <w:szCs w:val="32"/>
        </w:rPr>
        <w:t xml:space="preserve"> </w:t>
      </w:r>
      <w:r>
        <w:rPr>
          <w:rFonts w:hint="eastAsia" w:ascii="仿宋" w:hAnsi="仿宋" w:eastAsia="仿宋" w:cs="仿宋"/>
          <w:snapToGrid w:val="0"/>
          <w:color w:val="auto"/>
          <w:spacing w:val="3"/>
          <w:kern w:val="0"/>
          <w:sz w:val="32"/>
          <w:szCs w:val="32"/>
        </w:rPr>
        <w:t>项处理；课程模块教学标准对实验课有特</w:t>
      </w:r>
      <w:r>
        <w:rPr>
          <w:rFonts w:hint="eastAsia" w:ascii="仿宋" w:hAnsi="仿宋" w:eastAsia="仿宋" w:cs="仿宋"/>
          <w:snapToGrid w:val="0"/>
          <w:color w:val="auto"/>
          <w:spacing w:val="2"/>
          <w:kern w:val="0"/>
          <w:sz w:val="32"/>
          <w:szCs w:val="32"/>
        </w:rPr>
        <w:t>别要</w:t>
      </w:r>
      <w:r>
        <w:rPr>
          <w:rFonts w:hint="eastAsia" w:ascii="仿宋" w:hAnsi="仿宋" w:eastAsia="仿宋" w:cs="仿宋"/>
          <w:snapToGrid w:val="0"/>
          <w:color w:val="auto"/>
          <w:spacing w:val="7"/>
          <w:kern w:val="0"/>
          <w:sz w:val="32"/>
          <w:szCs w:val="32"/>
        </w:rPr>
        <w:t>求的，实验课按教学标准规定执行。</w:t>
      </w:r>
    </w:p>
    <w:p>
      <w:pPr>
        <w:keepNext w:val="0"/>
        <w:keepLines w:val="0"/>
        <w:pageBreakBefore w:val="0"/>
        <w:kinsoku w:val="0"/>
        <w:wordWrap/>
        <w:overflowPunct/>
        <w:topLinePunct w:val="0"/>
        <w:autoSpaceDE w:val="0"/>
        <w:autoSpaceDN w:val="0"/>
        <w:bidi w:val="0"/>
        <w:adjustRightInd w:val="0"/>
        <w:snapToGrid w:val="0"/>
        <w:spacing w:line="540" w:lineRule="atLeast"/>
        <w:ind w:left="3" w:firstLine="665"/>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2"/>
          <w:kern w:val="0"/>
          <w:sz w:val="32"/>
          <w:szCs w:val="32"/>
        </w:rPr>
        <w:t>3.单独设课的实验（训、习</w:t>
      </w:r>
      <w:r>
        <w:rPr>
          <w:rFonts w:hint="eastAsia" w:ascii="仿宋" w:hAnsi="仿宋" w:eastAsia="仿宋" w:cs="仿宋"/>
          <w:snapToGrid w:val="0"/>
          <w:color w:val="auto"/>
          <w:spacing w:val="-2"/>
          <w:kern w:val="0"/>
          <w:sz w:val="32"/>
          <w:szCs w:val="32"/>
          <w:lang w:eastAsia="zh-Hans"/>
        </w:rPr>
        <w:t>）</w:t>
      </w:r>
      <w:r>
        <w:rPr>
          <w:rFonts w:hint="eastAsia" w:ascii="仿宋" w:hAnsi="仿宋" w:eastAsia="仿宋" w:cs="仿宋"/>
          <w:snapToGrid w:val="0"/>
          <w:color w:val="auto"/>
          <w:spacing w:val="-2"/>
          <w:kern w:val="0"/>
          <w:sz w:val="32"/>
          <w:szCs w:val="32"/>
        </w:rPr>
        <w:t>课、实训（习）专用周、课程</w:t>
      </w:r>
      <w:r>
        <w:rPr>
          <w:rFonts w:hint="eastAsia" w:ascii="仿宋" w:hAnsi="仿宋" w:eastAsia="仿宋" w:cs="仿宋"/>
          <w:snapToGrid w:val="0"/>
          <w:color w:val="auto"/>
          <w:spacing w:val="1"/>
          <w:kern w:val="0"/>
          <w:sz w:val="32"/>
          <w:szCs w:val="32"/>
        </w:rPr>
        <w:t>设计、毕业设计（</w:t>
      </w:r>
      <w:r>
        <w:rPr>
          <w:rFonts w:hint="eastAsia" w:ascii="仿宋" w:hAnsi="仿宋" w:eastAsia="仿宋" w:cs="仿宋"/>
          <w:snapToGrid w:val="0"/>
          <w:color w:val="auto"/>
          <w:spacing w:val="-36"/>
          <w:kern w:val="0"/>
          <w:sz w:val="32"/>
          <w:szCs w:val="32"/>
        </w:rPr>
        <w:t xml:space="preserve"> </w:t>
      </w:r>
      <w:r>
        <w:rPr>
          <w:rFonts w:hint="eastAsia" w:ascii="仿宋" w:hAnsi="仿宋" w:eastAsia="仿宋" w:cs="仿宋"/>
          <w:snapToGrid w:val="0"/>
          <w:color w:val="auto"/>
          <w:spacing w:val="1"/>
          <w:kern w:val="0"/>
          <w:sz w:val="32"/>
          <w:szCs w:val="32"/>
        </w:rPr>
        <w:t>岗位实习）、各种实训实习等实践课程缺课超</w:t>
      </w:r>
      <w:r>
        <w:rPr>
          <w:rFonts w:hint="eastAsia" w:ascii="仿宋" w:hAnsi="仿宋" w:eastAsia="仿宋" w:cs="仿宋"/>
          <w:snapToGrid w:val="0"/>
          <w:color w:val="auto"/>
          <w:spacing w:val="5"/>
          <w:kern w:val="0"/>
          <w:sz w:val="32"/>
          <w:szCs w:val="32"/>
        </w:rPr>
        <w:t>过该课程的 1/3（含）的，实验（训、习）报</w:t>
      </w:r>
      <w:r>
        <w:rPr>
          <w:rFonts w:hint="eastAsia" w:ascii="仿宋" w:hAnsi="仿宋" w:eastAsia="仿宋" w:cs="仿宋"/>
          <w:snapToGrid w:val="0"/>
          <w:color w:val="auto"/>
          <w:spacing w:val="4"/>
          <w:kern w:val="0"/>
          <w:sz w:val="32"/>
          <w:szCs w:val="32"/>
        </w:rPr>
        <w:t>告或作业缺交 1/3</w:t>
      </w:r>
      <w:r>
        <w:rPr>
          <w:rFonts w:hint="eastAsia" w:ascii="仿宋" w:hAnsi="仿宋" w:eastAsia="仿宋" w:cs="仿宋"/>
          <w:snapToGrid w:val="0"/>
          <w:color w:val="auto"/>
          <w:kern w:val="0"/>
          <w:sz w:val="32"/>
          <w:szCs w:val="32"/>
        </w:rPr>
        <w:t xml:space="preserve"> </w:t>
      </w:r>
      <w:r>
        <w:rPr>
          <w:rFonts w:hint="eastAsia" w:ascii="仿宋" w:hAnsi="仿宋" w:eastAsia="仿宋" w:cs="仿宋"/>
          <w:snapToGrid w:val="0"/>
          <w:color w:val="auto"/>
          <w:spacing w:val="-2"/>
          <w:kern w:val="0"/>
          <w:sz w:val="32"/>
          <w:szCs w:val="32"/>
        </w:rPr>
        <w:t>以上（含）者（按教师规定时间逾期一周不交者，以缺交论处</w:t>
      </w:r>
      <w:r>
        <w:rPr>
          <w:rFonts w:hint="eastAsia" w:ascii="仿宋" w:hAnsi="仿宋" w:eastAsia="仿宋" w:cs="仿宋"/>
          <w:snapToGrid w:val="0"/>
          <w:color w:val="auto"/>
          <w:spacing w:val="-12"/>
          <w:kern w:val="0"/>
          <w:sz w:val="32"/>
          <w:szCs w:val="32"/>
        </w:rPr>
        <w:t>），</w:t>
      </w:r>
      <w:r>
        <w:rPr>
          <w:rFonts w:hint="eastAsia" w:ascii="仿宋" w:hAnsi="仿宋" w:eastAsia="仿宋" w:cs="仿宋"/>
          <w:snapToGrid w:val="0"/>
          <w:color w:val="auto"/>
          <w:spacing w:val="3"/>
          <w:kern w:val="0"/>
          <w:sz w:val="32"/>
          <w:szCs w:val="32"/>
        </w:rPr>
        <w:t>取消该课程的考核资格。</w:t>
      </w:r>
    </w:p>
    <w:p>
      <w:pPr>
        <w:keepNext w:val="0"/>
        <w:keepLines w:val="0"/>
        <w:pageBreakBefore w:val="0"/>
        <w:kinsoku w:val="0"/>
        <w:wordWrap/>
        <w:overflowPunct/>
        <w:topLinePunct w:val="0"/>
        <w:autoSpaceDE w:val="0"/>
        <w:autoSpaceDN w:val="0"/>
        <w:bidi w:val="0"/>
        <w:adjustRightInd w:val="0"/>
        <w:snapToGrid w:val="0"/>
        <w:spacing w:line="540" w:lineRule="atLeast"/>
        <w:ind w:right="47" w:firstLine="655"/>
        <w:textAlignment w:val="baseline"/>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spacing w:val="4"/>
          <w:kern w:val="0"/>
          <w:sz w:val="32"/>
          <w:szCs w:val="32"/>
        </w:rPr>
        <w:t>第</w:t>
      </w:r>
      <w:r>
        <w:rPr>
          <w:rFonts w:hint="eastAsia" w:ascii="仿宋" w:hAnsi="仿宋" w:eastAsia="仿宋" w:cs="仿宋"/>
          <w:b/>
          <w:bCs/>
          <w:snapToGrid w:val="0"/>
          <w:color w:val="auto"/>
          <w:spacing w:val="4"/>
          <w:kern w:val="0"/>
          <w:sz w:val="32"/>
          <w:szCs w:val="32"/>
          <w:lang w:eastAsia="zh-Hans"/>
        </w:rPr>
        <w:t>二十二</w:t>
      </w:r>
      <w:r>
        <w:rPr>
          <w:rFonts w:hint="eastAsia" w:ascii="仿宋" w:hAnsi="仿宋" w:eastAsia="仿宋" w:cs="仿宋"/>
          <w:b/>
          <w:bCs/>
          <w:snapToGrid w:val="0"/>
          <w:color w:val="auto"/>
          <w:spacing w:val="4"/>
          <w:kern w:val="0"/>
          <w:sz w:val="32"/>
          <w:szCs w:val="32"/>
        </w:rPr>
        <w:t>条</w:t>
      </w:r>
      <w:r>
        <w:rPr>
          <w:rFonts w:hint="eastAsia" w:ascii="仿宋" w:hAnsi="仿宋" w:eastAsia="仿宋" w:cs="仿宋"/>
          <w:snapToGrid w:val="0"/>
          <w:color w:val="auto"/>
          <w:spacing w:val="4"/>
          <w:kern w:val="0"/>
          <w:sz w:val="32"/>
          <w:szCs w:val="32"/>
        </w:rPr>
        <w:t xml:space="preserve">  违反考场纪律或考试作弊者，该课程考</w:t>
      </w:r>
      <w:r>
        <w:rPr>
          <w:rFonts w:hint="eastAsia" w:ascii="仿宋" w:hAnsi="仿宋" w:eastAsia="仿宋" w:cs="仿宋"/>
          <w:snapToGrid w:val="0"/>
          <w:color w:val="auto"/>
          <w:spacing w:val="3"/>
          <w:kern w:val="0"/>
          <w:sz w:val="32"/>
          <w:szCs w:val="32"/>
        </w:rPr>
        <w:t>核成绩无</w:t>
      </w:r>
      <w:r>
        <w:rPr>
          <w:rFonts w:hint="eastAsia" w:ascii="仿宋" w:hAnsi="仿宋" w:eastAsia="仿宋" w:cs="仿宋"/>
          <w:snapToGrid w:val="0"/>
          <w:color w:val="auto"/>
          <w:spacing w:val="4"/>
          <w:kern w:val="0"/>
          <w:sz w:val="32"/>
          <w:szCs w:val="32"/>
        </w:rPr>
        <w:t>效，按零分</w:t>
      </w:r>
      <w:r>
        <w:rPr>
          <w:rFonts w:hint="eastAsia" w:ascii="仿宋" w:hAnsi="仿宋" w:eastAsia="仿宋" w:cs="仿宋"/>
          <w:snapToGrid w:val="0"/>
          <w:color w:val="auto"/>
          <w:spacing w:val="4"/>
          <w:kern w:val="0"/>
          <w:sz w:val="32"/>
          <w:szCs w:val="32"/>
          <w:lang w:eastAsia="zh-Hans"/>
        </w:rPr>
        <w:t>记载</w:t>
      </w:r>
      <w:r>
        <w:rPr>
          <w:rFonts w:hint="eastAsia" w:ascii="仿宋" w:hAnsi="仿宋" w:eastAsia="仿宋" w:cs="仿宋"/>
          <w:snapToGrid w:val="0"/>
          <w:color w:val="auto"/>
          <w:spacing w:val="4"/>
          <w:kern w:val="0"/>
          <w:sz w:val="32"/>
          <w:szCs w:val="32"/>
        </w:rPr>
        <w:t>，</w:t>
      </w:r>
      <w:r>
        <w:rPr>
          <w:rFonts w:hint="eastAsia" w:ascii="仿宋" w:hAnsi="仿宋" w:eastAsia="仿宋" w:cs="仿宋"/>
          <w:snapToGrid w:val="0"/>
          <w:color w:val="auto"/>
          <w:spacing w:val="-73"/>
          <w:kern w:val="0"/>
          <w:sz w:val="32"/>
          <w:szCs w:val="32"/>
        </w:rPr>
        <w:t xml:space="preserve"> </w:t>
      </w:r>
      <w:r>
        <w:rPr>
          <w:rFonts w:hint="eastAsia" w:ascii="仿宋" w:hAnsi="仿宋" w:eastAsia="仿宋" w:cs="仿宋"/>
          <w:snapToGrid w:val="0"/>
          <w:color w:val="auto"/>
          <w:spacing w:val="4"/>
          <w:kern w:val="0"/>
          <w:sz w:val="32"/>
          <w:szCs w:val="32"/>
        </w:rPr>
        <w:t>并在学籍档案中注明，不得参加</w:t>
      </w:r>
      <w:r>
        <w:rPr>
          <w:rFonts w:hint="eastAsia" w:ascii="仿宋" w:hAnsi="仿宋" w:eastAsia="仿宋" w:cs="仿宋"/>
          <w:snapToGrid w:val="0"/>
          <w:color w:val="auto"/>
          <w:spacing w:val="3"/>
          <w:kern w:val="0"/>
          <w:sz w:val="32"/>
          <w:szCs w:val="32"/>
        </w:rPr>
        <w:t>该课程补考，</w:t>
      </w:r>
      <w:r>
        <w:rPr>
          <w:rFonts w:hint="eastAsia" w:ascii="仿宋" w:hAnsi="仿宋" w:eastAsia="仿宋" w:cs="仿宋"/>
          <w:snapToGrid w:val="0"/>
          <w:color w:val="auto"/>
          <w:spacing w:val="5"/>
          <w:kern w:val="0"/>
          <w:sz w:val="32"/>
          <w:szCs w:val="32"/>
        </w:rPr>
        <w:t>直接重修，并视其违纪或者作弊情节，给予批评教育和相应的纪</w:t>
      </w:r>
      <w:r>
        <w:rPr>
          <w:rFonts w:hint="eastAsia" w:ascii="仿宋" w:hAnsi="仿宋" w:eastAsia="仿宋" w:cs="仿宋"/>
          <w:snapToGrid w:val="0"/>
          <w:color w:val="auto"/>
          <w:spacing w:val="-10"/>
          <w:kern w:val="0"/>
          <w:sz w:val="32"/>
          <w:szCs w:val="32"/>
        </w:rPr>
        <w:t>律处分：</w:t>
      </w:r>
    </w:p>
    <w:p>
      <w:pPr>
        <w:keepNext w:val="0"/>
        <w:keepLines w:val="0"/>
        <w:pageBreakBefore w:val="0"/>
        <w:kinsoku w:val="0"/>
        <w:wordWrap/>
        <w:overflowPunct/>
        <w:topLinePunct w:val="0"/>
        <w:autoSpaceDE w:val="0"/>
        <w:autoSpaceDN w:val="0"/>
        <w:bidi w:val="0"/>
        <w:adjustRightInd w:val="0"/>
        <w:snapToGrid w:val="0"/>
        <w:spacing w:line="540" w:lineRule="atLeast"/>
        <w:ind w:left="664"/>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1.违反考场纪律的，给予警告或警告以上处分；</w:t>
      </w:r>
    </w:p>
    <w:p>
      <w:pPr>
        <w:keepNext w:val="0"/>
        <w:keepLines w:val="0"/>
        <w:pageBreakBefore w:val="0"/>
        <w:kinsoku w:val="0"/>
        <w:wordWrap/>
        <w:overflowPunct/>
        <w:topLinePunct w:val="0"/>
        <w:autoSpaceDE w:val="0"/>
        <w:autoSpaceDN w:val="0"/>
        <w:bidi w:val="0"/>
        <w:adjustRightInd w:val="0"/>
        <w:snapToGrid w:val="0"/>
        <w:spacing w:line="540" w:lineRule="atLeast"/>
        <w:ind w:left="656"/>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5"/>
          <w:kern w:val="0"/>
          <w:sz w:val="32"/>
          <w:szCs w:val="32"/>
        </w:rPr>
        <w:t>2.考试作弊的，视情节轻重给予记过及以上处分</w:t>
      </w:r>
      <w:r>
        <w:rPr>
          <w:rFonts w:hint="eastAsia" w:ascii="仿宋" w:hAnsi="仿宋" w:eastAsia="仿宋" w:cs="仿宋"/>
          <w:snapToGrid w:val="0"/>
          <w:color w:val="auto"/>
          <w:spacing w:val="3"/>
          <w:kern w:val="0"/>
          <w:sz w:val="32"/>
          <w:szCs w:val="32"/>
        </w:rPr>
        <w:t>。</w:t>
      </w:r>
    </w:p>
    <w:p>
      <w:pPr>
        <w:keepNext w:val="0"/>
        <w:keepLines w:val="0"/>
        <w:pageBreakBefore w:val="0"/>
        <w:kinsoku w:val="0"/>
        <w:wordWrap/>
        <w:overflowPunct/>
        <w:topLinePunct w:val="0"/>
        <w:autoSpaceDE w:val="0"/>
        <w:autoSpaceDN w:val="0"/>
        <w:bidi w:val="0"/>
        <w:adjustRightInd w:val="0"/>
        <w:snapToGrid w:val="0"/>
        <w:spacing w:line="540" w:lineRule="atLeast"/>
        <w:ind w:left="2" w:right="52" w:firstLine="655"/>
        <w:textAlignment w:val="baseline"/>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spacing w:val="4"/>
          <w:kern w:val="0"/>
          <w:sz w:val="32"/>
          <w:szCs w:val="32"/>
        </w:rPr>
        <w:t>第</w:t>
      </w:r>
      <w:r>
        <w:rPr>
          <w:rFonts w:hint="eastAsia" w:ascii="仿宋" w:hAnsi="仿宋" w:eastAsia="仿宋" w:cs="仿宋"/>
          <w:b/>
          <w:bCs/>
          <w:snapToGrid w:val="0"/>
          <w:color w:val="auto"/>
          <w:spacing w:val="4"/>
          <w:kern w:val="0"/>
          <w:sz w:val="32"/>
          <w:szCs w:val="32"/>
          <w:lang w:eastAsia="zh-Hans"/>
        </w:rPr>
        <w:t>二十三</w:t>
      </w:r>
      <w:r>
        <w:rPr>
          <w:rFonts w:hint="eastAsia" w:ascii="仿宋" w:hAnsi="仿宋" w:eastAsia="仿宋" w:cs="仿宋"/>
          <w:b/>
          <w:bCs/>
          <w:snapToGrid w:val="0"/>
          <w:color w:val="auto"/>
          <w:spacing w:val="4"/>
          <w:kern w:val="0"/>
          <w:sz w:val="32"/>
          <w:szCs w:val="32"/>
        </w:rPr>
        <w:t>条</w:t>
      </w:r>
      <w:r>
        <w:rPr>
          <w:rFonts w:hint="eastAsia" w:ascii="仿宋" w:hAnsi="仿宋" w:eastAsia="仿宋" w:cs="仿宋"/>
          <w:snapToGrid w:val="0"/>
          <w:color w:val="auto"/>
          <w:spacing w:val="4"/>
          <w:kern w:val="0"/>
          <w:sz w:val="32"/>
          <w:szCs w:val="32"/>
        </w:rPr>
        <w:t xml:space="preserve">  学校每学期安排一次补考，补考时间一</w:t>
      </w:r>
      <w:r>
        <w:rPr>
          <w:rFonts w:hint="eastAsia" w:ascii="仿宋" w:hAnsi="仿宋" w:eastAsia="仿宋" w:cs="仿宋"/>
          <w:snapToGrid w:val="0"/>
          <w:color w:val="auto"/>
          <w:spacing w:val="3"/>
          <w:kern w:val="0"/>
          <w:sz w:val="32"/>
          <w:szCs w:val="32"/>
        </w:rPr>
        <w:t>般安排在</w:t>
      </w:r>
      <w:r>
        <w:rPr>
          <w:rFonts w:hint="eastAsia" w:ascii="仿宋" w:hAnsi="仿宋" w:eastAsia="仿宋" w:cs="仿宋"/>
          <w:snapToGrid w:val="0"/>
          <w:color w:val="auto"/>
          <w:spacing w:val="5"/>
          <w:kern w:val="0"/>
          <w:sz w:val="32"/>
          <w:szCs w:val="32"/>
        </w:rPr>
        <w:t>开学后两或三周内进行（据当年校历）。补考及格者给予相应的</w:t>
      </w:r>
      <w:r>
        <w:rPr>
          <w:rFonts w:hint="eastAsia" w:ascii="仿宋" w:hAnsi="仿宋" w:eastAsia="仿宋" w:cs="仿宋"/>
          <w:snapToGrid w:val="0"/>
          <w:color w:val="auto"/>
          <w:spacing w:val="7"/>
          <w:kern w:val="0"/>
          <w:sz w:val="32"/>
          <w:szCs w:val="32"/>
        </w:rPr>
        <w:t>学分，但学分绩点记为</w:t>
      </w:r>
      <w:r>
        <w:rPr>
          <w:rFonts w:hint="eastAsia" w:ascii="仿宋" w:hAnsi="仿宋" w:eastAsia="仿宋" w:cs="仿宋"/>
          <w:snapToGrid w:val="0"/>
          <w:color w:val="auto"/>
          <w:spacing w:val="-37"/>
          <w:kern w:val="0"/>
          <w:sz w:val="32"/>
          <w:szCs w:val="32"/>
        </w:rPr>
        <w:t xml:space="preserve"> </w:t>
      </w:r>
      <w:r>
        <w:rPr>
          <w:rFonts w:hint="eastAsia" w:ascii="仿宋" w:hAnsi="仿宋" w:eastAsia="仿宋" w:cs="仿宋"/>
          <w:snapToGrid w:val="0"/>
          <w:color w:val="auto"/>
          <w:spacing w:val="7"/>
          <w:kern w:val="0"/>
          <w:sz w:val="32"/>
          <w:szCs w:val="32"/>
        </w:rPr>
        <w:t>0。补考及重修课程的</w:t>
      </w:r>
      <w:r>
        <w:rPr>
          <w:rFonts w:hint="eastAsia" w:ascii="仿宋" w:hAnsi="仿宋" w:eastAsia="仿宋" w:cs="仿宋"/>
          <w:snapToGrid w:val="0"/>
          <w:color w:val="auto"/>
          <w:spacing w:val="6"/>
          <w:kern w:val="0"/>
          <w:sz w:val="32"/>
          <w:szCs w:val="32"/>
        </w:rPr>
        <w:t>成绩达到60</w:t>
      </w:r>
      <w:r>
        <w:rPr>
          <w:rFonts w:hint="eastAsia" w:ascii="仿宋" w:hAnsi="仿宋" w:eastAsia="仿宋" w:cs="仿宋"/>
          <w:snapToGrid w:val="0"/>
          <w:color w:val="auto"/>
          <w:spacing w:val="6"/>
          <w:kern w:val="0"/>
          <w:sz w:val="32"/>
          <w:szCs w:val="32"/>
          <w:lang w:eastAsia="zh-Hans"/>
        </w:rPr>
        <w:t>分</w:t>
      </w:r>
      <w:r>
        <w:rPr>
          <w:rFonts w:hint="eastAsia" w:ascii="仿宋" w:hAnsi="仿宋" w:eastAsia="仿宋" w:cs="仿宋"/>
          <w:snapToGrid w:val="0"/>
          <w:color w:val="auto"/>
          <w:spacing w:val="6"/>
          <w:kern w:val="0"/>
          <w:sz w:val="32"/>
          <w:szCs w:val="32"/>
        </w:rPr>
        <w:t>以上者，该课程成绩按60</w:t>
      </w:r>
      <w:r>
        <w:rPr>
          <w:rFonts w:hint="eastAsia" w:ascii="仿宋" w:hAnsi="仿宋" w:eastAsia="仿宋" w:cs="仿宋"/>
          <w:snapToGrid w:val="0"/>
          <w:color w:val="auto"/>
          <w:spacing w:val="6"/>
          <w:kern w:val="0"/>
          <w:sz w:val="32"/>
          <w:szCs w:val="32"/>
          <w:lang w:eastAsia="zh-Hans"/>
        </w:rPr>
        <w:t>分</w:t>
      </w:r>
      <w:r>
        <w:rPr>
          <w:rFonts w:hint="eastAsia" w:ascii="仿宋" w:hAnsi="仿宋" w:eastAsia="仿宋" w:cs="仿宋"/>
          <w:snapToGrid w:val="0"/>
          <w:color w:val="auto"/>
          <w:spacing w:val="6"/>
          <w:kern w:val="0"/>
          <w:sz w:val="32"/>
          <w:szCs w:val="32"/>
          <w:lang w:val="en-US" w:eastAsia="zh-Hans"/>
        </w:rPr>
        <w:t>或及格</w:t>
      </w:r>
      <w:r>
        <w:rPr>
          <w:rFonts w:hint="eastAsia" w:ascii="仿宋" w:hAnsi="仿宋" w:eastAsia="仿宋" w:cs="仿宋"/>
          <w:snapToGrid w:val="0"/>
          <w:color w:val="auto"/>
          <w:spacing w:val="6"/>
          <w:kern w:val="0"/>
          <w:sz w:val="32"/>
          <w:szCs w:val="32"/>
        </w:rPr>
        <w:t>记载</w:t>
      </w:r>
      <w:r>
        <w:rPr>
          <w:rFonts w:hint="eastAsia" w:ascii="仿宋" w:hAnsi="仿宋" w:eastAsia="仿宋" w:cs="仿宋"/>
          <w:snapToGrid w:val="0"/>
          <w:color w:val="auto"/>
          <w:spacing w:val="6"/>
          <w:kern w:val="0"/>
          <w:sz w:val="32"/>
          <w:szCs w:val="32"/>
          <w:lang w:eastAsia="zh-Hans"/>
        </w:rPr>
        <w:t>，未达到60分的按实际成绩</w:t>
      </w:r>
      <w:r>
        <w:rPr>
          <w:rFonts w:hint="eastAsia" w:ascii="仿宋" w:hAnsi="仿宋" w:eastAsia="仿宋" w:cs="仿宋"/>
          <w:snapToGrid w:val="0"/>
          <w:color w:val="auto"/>
          <w:spacing w:val="6"/>
          <w:kern w:val="0"/>
          <w:sz w:val="32"/>
          <w:szCs w:val="32"/>
          <w:lang w:val="en-US" w:eastAsia="zh-Hans"/>
        </w:rPr>
        <w:t>或不及格</w:t>
      </w:r>
      <w:r>
        <w:rPr>
          <w:rFonts w:hint="eastAsia" w:ascii="仿宋" w:hAnsi="仿宋" w:eastAsia="仿宋" w:cs="仿宋"/>
          <w:snapToGrid w:val="0"/>
          <w:color w:val="auto"/>
          <w:spacing w:val="6"/>
          <w:kern w:val="0"/>
          <w:sz w:val="32"/>
          <w:szCs w:val="32"/>
          <w:lang w:eastAsia="zh-Hans"/>
        </w:rPr>
        <w:t>记载，并注明“补考”</w:t>
      </w:r>
      <w:r>
        <w:rPr>
          <w:rFonts w:hint="eastAsia" w:ascii="仿宋" w:hAnsi="仿宋" w:eastAsia="仿宋" w:cs="仿宋"/>
          <w:snapToGrid w:val="0"/>
          <w:color w:val="auto"/>
          <w:spacing w:val="6"/>
          <w:kern w:val="0"/>
          <w:sz w:val="32"/>
          <w:szCs w:val="32"/>
        </w:rPr>
        <w:t>、</w:t>
      </w:r>
      <w:r>
        <w:rPr>
          <w:rFonts w:hint="eastAsia" w:ascii="仿宋" w:hAnsi="仿宋" w:eastAsia="仿宋" w:cs="仿宋"/>
          <w:snapToGrid w:val="0"/>
          <w:color w:val="auto"/>
          <w:spacing w:val="6"/>
          <w:kern w:val="0"/>
          <w:sz w:val="32"/>
          <w:szCs w:val="32"/>
          <w:lang w:eastAsia="zh-Hans"/>
        </w:rPr>
        <w:t>“重修”字样</w:t>
      </w:r>
      <w:r>
        <w:rPr>
          <w:rFonts w:hint="eastAsia" w:ascii="仿宋" w:hAnsi="仿宋" w:eastAsia="仿宋" w:cs="仿宋"/>
          <w:snapToGrid w:val="0"/>
          <w:color w:val="auto"/>
          <w:spacing w:val="6"/>
          <w:kern w:val="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40" w:lineRule="atLeast"/>
        <w:ind w:left="657"/>
        <w:jc w:val="left"/>
        <w:textAlignment w:val="baseline"/>
        <w:outlineLvl w:val="0"/>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spacing w:val="6"/>
          <w:kern w:val="0"/>
          <w:sz w:val="32"/>
          <w:szCs w:val="32"/>
        </w:rPr>
        <w:t>第二十</w:t>
      </w:r>
      <w:r>
        <w:rPr>
          <w:rFonts w:hint="eastAsia" w:ascii="仿宋" w:hAnsi="仿宋" w:eastAsia="仿宋" w:cs="仿宋"/>
          <w:b/>
          <w:bCs/>
          <w:snapToGrid w:val="0"/>
          <w:color w:val="auto"/>
          <w:spacing w:val="6"/>
          <w:kern w:val="0"/>
          <w:sz w:val="32"/>
          <w:szCs w:val="32"/>
          <w:lang w:eastAsia="zh-Hans"/>
        </w:rPr>
        <w:t>四</w:t>
      </w:r>
      <w:r>
        <w:rPr>
          <w:rFonts w:hint="eastAsia" w:ascii="仿宋" w:hAnsi="仿宋" w:eastAsia="仿宋" w:cs="仿宋"/>
          <w:b/>
          <w:bCs/>
          <w:snapToGrid w:val="0"/>
          <w:color w:val="auto"/>
          <w:spacing w:val="6"/>
          <w:kern w:val="0"/>
          <w:sz w:val="32"/>
          <w:szCs w:val="32"/>
        </w:rPr>
        <w:t>条</w:t>
      </w:r>
      <w:r>
        <w:rPr>
          <w:rFonts w:hint="eastAsia" w:ascii="仿宋" w:hAnsi="仿宋" w:eastAsia="仿宋" w:cs="仿宋"/>
          <w:snapToGrid w:val="0"/>
          <w:color w:val="auto"/>
          <w:spacing w:val="6"/>
          <w:kern w:val="0"/>
          <w:sz w:val="32"/>
          <w:szCs w:val="32"/>
        </w:rPr>
        <w:t xml:space="preserve">  </w:t>
      </w:r>
      <w:r>
        <w:rPr>
          <w:rFonts w:hint="eastAsia" w:ascii="仿宋" w:hAnsi="仿宋" w:eastAsia="仿宋" w:cs="仿宋"/>
          <w:b/>
          <w:bCs/>
          <w:snapToGrid w:val="0"/>
          <w:color w:val="auto"/>
          <w:spacing w:val="6"/>
          <w:kern w:val="0"/>
          <w:sz w:val="32"/>
          <w:szCs w:val="32"/>
        </w:rPr>
        <w:t>学分</w:t>
      </w:r>
      <w:r>
        <w:rPr>
          <w:rFonts w:hint="eastAsia" w:ascii="仿宋" w:hAnsi="仿宋" w:eastAsia="仿宋" w:cs="仿宋"/>
          <w:b/>
          <w:bCs/>
          <w:snapToGrid w:val="0"/>
          <w:color w:val="auto"/>
          <w:spacing w:val="6"/>
          <w:kern w:val="0"/>
          <w:sz w:val="32"/>
          <w:szCs w:val="32"/>
          <w:lang w:eastAsia="zh-Hans"/>
        </w:rPr>
        <w:t>绩点</w:t>
      </w:r>
      <w:r>
        <w:rPr>
          <w:rFonts w:hint="eastAsia" w:ascii="仿宋" w:hAnsi="仿宋" w:eastAsia="仿宋" w:cs="仿宋"/>
          <w:b/>
          <w:bCs/>
          <w:snapToGrid w:val="0"/>
          <w:color w:val="auto"/>
          <w:spacing w:val="6"/>
          <w:kern w:val="0"/>
          <w:sz w:val="32"/>
          <w:szCs w:val="32"/>
        </w:rPr>
        <w:t>、平均学分绩点计算</w:t>
      </w:r>
    </w:p>
    <w:p>
      <w:pPr>
        <w:keepNext w:val="0"/>
        <w:keepLines w:val="0"/>
        <w:pageBreakBefore w:val="0"/>
        <w:kinsoku w:val="0"/>
        <w:wordWrap/>
        <w:overflowPunct/>
        <w:topLinePunct w:val="0"/>
        <w:autoSpaceDE w:val="0"/>
        <w:autoSpaceDN w:val="0"/>
        <w:bidi w:val="0"/>
        <w:adjustRightInd w:val="0"/>
        <w:snapToGrid w:val="0"/>
        <w:spacing w:line="540" w:lineRule="atLeast"/>
        <w:ind w:left="6" w:right="54" w:firstLine="659"/>
        <w:jc w:val="left"/>
        <w:textAlignment w:val="baseline"/>
        <w:rPr>
          <w:rFonts w:hint="eastAsia" w:ascii="仿宋" w:hAnsi="仿宋" w:eastAsia="仿宋" w:cs="仿宋"/>
          <w:snapToGrid w:val="0"/>
          <w:color w:val="auto"/>
          <w:spacing w:val="4"/>
          <w:kern w:val="0"/>
          <w:sz w:val="32"/>
          <w:szCs w:val="32"/>
        </w:rPr>
      </w:pPr>
      <w:r>
        <w:rPr>
          <w:rFonts w:hint="eastAsia" w:ascii="仿宋" w:hAnsi="仿宋" w:eastAsia="仿宋" w:cs="仿宋"/>
          <w:snapToGrid w:val="0"/>
          <w:color w:val="auto"/>
          <w:spacing w:val="4"/>
          <w:kern w:val="0"/>
          <w:sz w:val="32"/>
          <w:szCs w:val="32"/>
        </w:rPr>
        <w:t>学分绩点是学生学习质量的标志，是学生评定奖学金及其它评优活动的重要衡量指标。</w:t>
      </w:r>
    </w:p>
    <w:p>
      <w:pPr>
        <w:keepNext w:val="0"/>
        <w:keepLines w:val="0"/>
        <w:pageBreakBefore w:val="0"/>
        <w:kinsoku w:val="0"/>
        <w:wordWrap/>
        <w:overflowPunct/>
        <w:topLinePunct w:val="0"/>
        <w:autoSpaceDE w:val="0"/>
        <w:autoSpaceDN w:val="0"/>
        <w:bidi w:val="0"/>
        <w:adjustRightInd w:val="0"/>
        <w:snapToGrid w:val="0"/>
        <w:spacing w:line="540" w:lineRule="atLeast"/>
        <w:ind w:left="6" w:right="54" w:firstLine="659"/>
        <w:jc w:val="left"/>
        <w:textAlignment w:val="baseline"/>
        <w:rPr>
          <w:rFonts w:hint="eastAsia" w:ascii="仿宋" w:hAnsi="仿宋" w:eastAsia="仿宋" w:cs="仿宋"/>
          <w:snapToGrid w:val="0"/>
          <w:color w:val="auto"/>
          <w:spacing w:val="4"/>
          <w:kern w:val="0"/>
          <w:sz w:val="32"/>
          <w:szCs w:val="32"/>
        </w:rPr>
      </w:pPr>
      <w:r>
        <w:rPr>
          <w:rFonts w:hint="eastAsia" w:ascii="仿宋" w:hAnsi="仿宋" w:eastAsia="仿宋" w:cs="仿宋"/>
          <w:snapToGrid w:val="0"/>
          <w:color w:val="auto"/>
          <w:spacing w:val="4"/>
          <w:kern w:val="0"/>
          <w:sz w:val="32"/>
          <w:szCs w:val="32"/>
        </w:rPr>
        <w:t>1.学分绩点 = 课程绩点×课程学分</w:t>
      </w:r>
    </w:p>
    <w:p>
      <w:pPr>
        <w:keepNext w:val="0"/>
        <w:keepLines w:val="0"/>
        <w:pageBreakBefore w:val="0"/>
        <w:kinsoku w:val="0"/>
        <w:wordWrap/>
        <w:overflowPunct/>
        <w:topLinePunct w:val="0"/>
        <w:autoSpaceDE w:val="0"/>
        <w:autoSpaceDN w:val="0"/>
        <w:bidi w:val="0"/>
        <w:adjustRightInd w:val="0"/>
        <w:snapToGrid w:val="0"/>
        <w:spacing w:line="540" w:lineRule="atLeast"/>
        <w:ind w:left="6" w:right="54" w:firstLine="659"/>
        <w:jc w:val="left"/>
        <w:textAlignment w:val="baseline"/>
        <w:rPr>
          <w:rFonts w:hint="eastAsia" w:ascii="仿宋" w:hAnsi="仿宋" w:eastAsia="仿宋" w:cs="仿宋"/>
          <w:snapToGrid w:val="0"/>
          <w:color w:val="auto"/>
          <w:spacing w:val="4"/>
          <w:kern w:val="0"/>
          <w:sz w:val="32"/>
          <w:szCs w:val="32"/>
        </w:rPr>
      </w:pPr>
      <w:r>
        <w:rPr>
          <w:rFonts w:hint="eastAsia" w:ascii="仿宋" w:hAnsi="仿宋" w:eastAsia="仿宋" w:cs="仿宋"/>
          <w:snapToGrid w:val="0"/>
          <w:color w:val="auto"/>
          <w:spacing w:val="4"/>
          <w:kern w:val="0"/>
          <w:sz w:val="32"/>
          <w:szCs w:val="32"/>
          <w:lang w:eastAsia="zh-Hans"/>
        </w:rPr>
        <w:t>2.平均学分绩点=课程绩点总和÷课程学分总和</w:t>
      </w:r>
    </w:p>
    <w:p>
      <w:pPr>
        <w:keepNext w:val="0"/>
        <w:keepLines w:val="0"/>
        <w:pageBreakBefore w:val="0"/>
        <w:widowControl/>
        <w:kinsoku w:val="0"/>
        <w:wordWrap/>
        <w:overflowPunct/>
        <w:topLinePunct w:val="0"/>
        <w:autoSpaceDE w:val="0"/>
        <w:autoSpaceDN w:val="0"/>
        <w:bidi w:val="0"/>
        <w:adjustRightInd w:val="0"/>
        <w:snapToGrid w:val="0"/>
        <w:spacing w:line="540" w:lineRule="atLeast"/>
        <w:jc w:val="center"/>
        <w:textAlignment w:val="baseline"/>
        <w:rPr>
          <w:rFonts w:hint="eastAsia" w:ascii="仿宋" w:hAnsi="仿宋" w:eastAsia="仿宋" w:cs="仿宋"/>
          <w:snapToGrid w:val="0"/>
          <w:color w:val="auto"/>
          <w:kern w:val="0"/>
          <w:sz w:val="32"/>
          <w:szCs w:val="32"/>
        </w:rPr>
      </w:pPr>
      <w:r>
        <w:rPr>
          <w:rFonts w:hint="eastAsia" w:ascii="仿宋" w:hAnsi="仿宋" w:eastAsia="仿宋" w:cs="仿宋"/>
          <w:b/>
          <w:snapToGrid w:val="0"/>
          <w:color w:val="auto"/>
          <w:spacing w:val="8"/>
          <w:kern w:val="0"/>
          <w:sz w:val="32"/>
          <w:szCs w:val="32"/>
        </w:rPr>
        <w:t>第四章</w:t>
      </w:r>
      <w:r>
        <w:rPr>
          <w:rFonts w:hint="eastAsia" w:ascii="仿宋" w:hAnsi="仿宋" w:eastAsia="仿宋" w:cs="仿宋"/>
          <w:snapToGrid w:val="0"/>
          <w:color w:val="auto"/>
          <w:spacing w:val="8"/>
          <w:kern w:val="0"/>
          <w:sz w:val="32"/>
          <w:szCs w:val="32"/>
        </w:rPr>
        <w:t xml:space="preserve">  选修、免修</w:t>
      </w:r>
      <w:r>
        <w:rPr>
          <w:rFonts w:hint="eastAsia" w:ascii="仿宋" w:hAnsi="仿宋" w:eastAsia="仿宋" w:cs="仿宋"/>
          <w:snapToGrid w:val="0"/>
          <w:color w:val="auto"/>
          <w:spacing w:val="8"/>
          <w:kern w:val="0"/>
          <w:sz w:val="32"/>
          <w:szCs w:val="32"/>
          <w:lang w:eastAsia="zh-Hans"/>
        </w:rPr>
        <w:t>与</w:t>
      </w:r>
      <w:r>
        <w:rPr>
          <w:rFonts w:hint="eastAsia" w:ascii="仿宋" w:hAnsi="仿宋" w:eastAsia="仿宋" w:cs="仿宋"/>
          <w:snapToGrid w:val="0"/>
          <w:color w:val="auto"/>
          <w:spacing w:val="8"/>
          <w:kern w:val="0"/>
          <w:sz w:val="32"/>
          <w:szCs w:val="32"/>
        </w:rPr>
        <w:t>重修</w:t>
      </w:r>
    </w:p>
    <w:p>
      <w:pPr>
        <w:keepNext w:val="0"/>
        <w:keepLines w:val="0"/>
        <w:pageBreakBefore w:val="0"/>
        <w:widowControl/>
        <w:kinsoku w:val="0"/>
        <w:wordWrap/>
        <w:overflowPunct/>
        <w:topLinePunct w:val="0"/>
        <w:autoSpaceDE w:val="0"/>
        <w:autoSpaceDN w:val="0"/>
        <w:bidi w:val="0"/>
        <w:adjustRightInd w:val="0"/>
        <w:snapToGrid w:val="0"/>
        <w:spacing w:line="540" w:lineRule="atLeast"/>
        <w:ind w:left="653"/>
        <w:jc w:val="left"/>
        <w:textAlignment w:val="baseline"/>
        <w:outlineLvl w:val="0"/>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spacing w:val="5"/>
          <w:kern w:val="0"/>
          <w:sz w:val="32"/>
          <w:szCs w:val="32"/>
        </w:rPr>
        <w:t>第二十</w:t>
      </w:r>
      <w:r>
        <w:rPr>
          <w:rFonts w:hint="eastAsia" w:ascii="仿宋" w:hAnsi="仿宋" w:eastAsia="仿宋" w:cs="仿宋"/>
          <w:b/>
          <w:bCs/>
          <w:snapToGrid w:val="0"/>
          <w:color w:val="auto"/>
          <w:spacing w:val="5"/>
          <w:kern w:val="0"/>
          <w:sz w:val="32"/>
          <w:szCs w:val="32"/>
          <w:lang w:eastAsia="zh-Hans"/>
        </w:rPr>
        <w:t>五</w:t>
      </w:r>
      <w:r>
        <w:rPr>
          <w:rFonts w:hint="eastAsia" w:ascii="仿宋" w:hAnsi="仿宋" w:eastAsia="仿宋" w:cs="仿宋"/>
          <w:b/>
          <w:bCs/>
          <w:snapToGrid w:val="0"/>
          <w:color w:val="auto"/>
          <w:spacing w:val="5"/>
          <w:kern w:val="0"/>
          <w:sz w:val="32"/>
          <w:szCs w:val="32"/>
        </w:rPr>
        <w:t>条</w:t>
      </w:r>
      <w:r>
        <w:rPr>
          <w:rFonts w:hint="eastAsia" w:ascii="仿宋" w:hAnsi="仿宋" w:eastAsia="仿宋" w:cs="仿宋"/>
          <w:snapToGrid w:val="0"/>
          <w:color w:val="auto"/>
          <w:spacing w:val="5"/>
          <w:kern w:val="0"/>
          <w:sz w:val="32"/>
          <w:szCs w:val="32"/>
        </w:rPr>
        <w:t xml:space="preserve">  </w:t>
      </w:r>
      <w:r>
        <w:rPr>
          <w:rFonts w:hint="eastAsia" w:ascii="仿宋" w:hAnsi="仿宋" w:eastAsia="仿宋" w:cs="仿宋"/>
          <w:b/>
          <w:bCs/>
          <w:snapToGrid w:val="0"/>
          <w:color w:val="auto"/>
          <w:spacing w:val="5"/>
          <w:kern w:val="0"/>
          <w:sz w:val="32"/>
          <w:szCs w:val="32"/>
        </w:rPr>
        <w:t>课程选修</w:t>
      </w:r>
    </w:p>
    <w:p>
      <w:pPr>
        <w:keepNext w:val="0"/>
        <w:keepLines w:val="0"/>
        <w:pageBreakBefore w:val="0"/>
        <w:kinsoku w:val="0"/>
        <w:wordWrap/>
        <w:overflowPunct/>
        <w:topLinePunct w:val="0"/>
        <w:autoSpaceDE w:val="0"/>
        <w:autoSpaceDN w:val="0"/>
        <w:bidi w:val="0"/>
        <w:adjustRightInd w:val="0"/>
        <w:snapToGrid w:val="0"/>
        <w:spacing w:line="540" w:lineRule="atLeast"/>
        <w:ind w:firstLine="662"/>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1.修读课程分为必修课、选修课。选修课分专业选修课</w:t>
      </w:r>
      <w:r>
        <w:rPr>
          <w:rFonts w:hint="eastAsia" w:ascii="仿宋" w:hAnsi="仿宋" w:eastAsia="仿宋" w:cs="仿宋"/>
          <w:snapToGrid w:val="0"/>
          <w:color w:val="auto"/>
          <w:spacing w:val="3"/>
          <w:kern w:val="0"/>
          <w:sz w:val="32"/>
          <w:szCs w:val="32"/>
        </w:rPr>
        <w:t>和公</w:t>
      </w:r>
      <w:r>
        <w:rPr>
          <w:rFonts w:hint="eastAsia" w:ascii="仿宋" w:hAnsi="仿宋" w:eastAsia="仿宋" w:cs="仿宋"/>
          <w:snapToGrid w:val="0"/>
          <w:color w:val="auto"/>
          <w:spacing w:val="5"/>
          <w:kern w:val="0"/>
          <w:sz w:val="32"/>
          <w:szCs w:val="32"/>
        </w:rPr>
        <w:t>共选修课。专业选修课根据各专业人才培养方案规定开设，由各系安排；公共选修课由教务处统一安排</w:t>
      </w:r>
      <w:r>
        <w:rPr>
          <w:rFonts w:hint="eastAsia" w:ascii="仿宋" w:hAnsi="仿宋" w:eastAsia="仿宋" w:cs="仿宋"/>
          <w:snapToGrid w:val="0"/>
          <w:color w:val="auto"/>
          <w:spacing w:val="-2"/>
          <w:kern w:val="0"/>
          <w:sz w:val="32"/>
          <w:szCs w:val="32"/>
        </w:rPr>
        <w:t>。</w:t>
      </w:r>
    </w:p>
    <w:p>
      <w:pPr>
        <w:keepNext w:val="0"/>
        <w:keepLines w:val="0"/>
        <w:pageBreakBefore w:val="0"/>
        <w:kinsoku w:val="0"/>
        <w:wordWrap/>
        <w:overflowPunct/>
        <w:topLinePunct w:val="0"/>
        <w:autoSpaceDE w:val="0"/>
        <w:autoSpaceDN w:val="0"/>
        <w:bidi w:val="0"/>
        <w:adjustRightInd w:val="0"/>
        <w:snapToGrid w:val="0"/>
        <w:spacing w:line="540" w:lineRule="atLeast"/>
        <w:ind w:right="96" w:firstLine="666"/>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2.</w:t>
      </w:r>
      <w:r>
        <w:rPr>
          <w:rFonts w:hint="eastAsia" w:ascii="仿宋" w:hAnsi="仿宋" w:eastAsia="仿宋" w:cs="仿宋"/>
          <w:snapToGrid w:val="0"/>
          <w:color w:val="auto"/>
          <w:spacing w:val="5"/>
          <w:kern w:val="0"/>
          <w:sz w:val="32"/>
          <w:szCs w:val="32"/>
        </w:rPr>
        <w:t>公共选修</w:t>
      </w:r>
      <w:r>
        <w:rPr>
          <w:rFonts w:hint="eastAsia" w:ascii="仿宋" w:hAnsi="仿宋" w:eastAsia="仿宋" w:cs="仿宋"/>
          <w:snapToGrid w:val="0"/>
          <w:color w:val="auto"/>
          <w:spacing w:val="4"/>
          <w:kern w:val="0"/>
          <w:sz w:val="32"/>
          <w:szCs w:val="32"/>
        </w:rPr>
        <w:t>课不安排补考和重修。</w:t>
      </w:r>
    </w:p>
    <w:p>
      <w:pPr>
        <w:keepNext w:val="0"/>
        <w:keepLines w:val="0"/>
        <w:pageBreakBefore w:val="0"/>
        <w:widowControl/>
        <w:kinsoku w:val="0"/>
        <w:wordWrap/>
        <w:overflowPunct/>
        <w:topLinePunct w:val="0"/>
        <w:autoSpaceDE w:val="0"/>
        <w:autoSpaceDN w:val="0"/>
        <w:bidi w:val="0"/>
        <w:adjustRightInd w:val="0"/>
        <w:snapToGrid w:val="0"/>
        <w:spacing w:line="540" w:lineRule="atLeast"/>
        <w:ind w:left="653"/>
        <w:jc w:val="left"/>
        <w:textAlignment w:val="baseline"/>
        <w:outlineLvl w:val="0"/>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spacing w:val="6"/>
          <w:kern w:val="0"/>
          <w:sz w:val="32"/>
          <w:szCs w:val="32"/>
        </w:rPr>
        <w:t>第二十</w:t>
      </w:r>
      <w:r>
        <w:rPr>
          <w:rFonts w:hint="eastAsia" w:ascii="仿宋" w:hAnsi="仿宋" w:eastAsia="仿宋" w:cs="仿宋"/>
          <w:b/>
          <w:bCs/>
          <w:snapToGrid w:val="0"/>
          <w:color w:val="auto"/>
          <w:spacing w:val="6"/>
          <w:kern w:val="0"/>
          <w:sz w:val="32"/>
          <w:szCs w:val="32"/>
          <w:lang w:eastAsia="zh-Hans"/>
        </w:rPr>
        <w:t>六</w:t>
      </w:r>
      <w:r>
        <w:rPr>
          <w:rFonts w:hint="eastAsia" w:ascii="仿宋" w:hAnsi="仿宋" w:eastAsia="仿宋" w:cs="仿宋"/>
          <w:b/>
          <w:bCs/>
          <w:snapToGrid w:val="0"/>
          <w:color w:val="auto"/>
          <w:spacing w:val="6"/>
          <w:kern w:val="0"/>
          <w:sz w:val="32"/>
          <w:szCs w:val="32"/>
        </w:rPr>
        <w:t>条</w:t>
      </w:r>
      <w:r>
        <w:rPr>
          <w:rFonts w:hint="eastAsia" w:ascii="仿宋" w:hAnsi="仿宋" w:eastAsia="仿宋" w:cs="仿宋"/>
          <w:snapToGrid w:val="0"/>
          <w:color w:val="auto"/>
          <w:spacing w:val="6"/>
          <w:kern w:val="0"/>
          <w:sz w:val="32"/>
          <w:szCs w:val="32"/>
        </w:rPr>
        <w:t xml:space="preserve">  </w:t>
      </w:r>
      <w:r>
        <w:rPr>
          <w:rFonts w:hint="eastAsia" w:ascii="仿宋" w:hAnsi="仿宋" w:eastAsia="仿宋" w:cs="仿宋"/>
          <w:b/>
          <w:bCs/>
          <w:snapToGrid w:val="0"/>
          <w:color w:val="auto"/>
          <w:spacing w:val="6"/>
          <w:kern w:val="0"/>
          <w:sz w:val="32"/>
          <w:szCs w:val="32"/>
        </w:rPr>
        <w:t>课程免修</w:t>
      </w:r>
    </w:p>
    <w:p>
      <w:pPr>
        <w:keepNext w:val="0"/>
        <w:keepLines w:val="0"/>
        <w:pageBreakBefore w:val="0"/>
        <w:kinsoku w:val="0"/>
        <w:wordWrap/>
        <w:overflowPunct/>
        <w:topLinePunct w:val="0"/>
        <w:autoSpaceDE w:val="0"/>
        <w:autoSpaceDN w:val="0"/>
        <w:bidi w:val="0"/>
        <w:adjustRightInd w:val="0"/>
        <w:snapToGrid w:val="0"/>
        <w:spacing w:line="540" w:lineRule="atLeast"/>
        <w:ind w:right="49" w:firstLine="648" w:firstLineChars="2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2"/>
          <w:kern w:val="0"/>
          <w:sz w:val="32"/>
          <w:szCs w:val="32"/>
        </w:rPr>
        <w:t>（</w:t>
      </w:r>
      <w:r>
        <w:rPr>
          <w:rFonts w:hint="eastAsia" w:ascii="仿宋" w:hAnsi="仿宋" w:eastAsia="仿宋" w:cs="仿宋"/>
          <w:snapToGrid w:val="0"/>
          <w:color w:val="auto"/>
          <w:spacing w:val="-69"/>
          <w:kern w:val="0"/>
          <w:sz w:val="32"/>
          <w:szCs w:val="32"/>
        </w:rPr>
        <w:t xml:space="preserve"> </w:t>
      </w:r>
      <w:r>
        <w:rPr>
          <w:rFonts w:hint="eastAsia" w:ascii="仿宋" w:hAnsi="仿宋" w:eastAsia="仿宋" w:cs="仿宋"/>
          <w:snapToGrid w:val="0"/>
          <w:color w:val="auto"/>
          <w:spacing w:val="2"/>
          <w:kern w:val="0"/>
          <w:sz w:val="32"/>
          <w:szCs w:val="32"/>
        </w:rPr>
        <w:t>一）除思想政治课、军事技能、体育及各类实践性课程以</w:t>
      </w:r>
      <w:r>
        <w:rPr>
          <w:rFonts w:hint="eastAsia" w:ascii="仿宋" w:hAnsi="仿宋" w:eastAsia="仿宋" w:cs="仿宋"/>
          <w:snapToGrid w:val="0"/>
          <w:color w:val="auto"/>
          <w:spacing w:val="5"/>
          <w:kern w:val="0"/>
          <w:sz w:val="32"/>
          <w:szCs w:val="32"/>
        </w:rPr>
        <w:t>外，学生获得人才培养方案规定的职业资格证书或“1+x”职业技能等级证书或专业技术资格证书（指定等级）或专项能力证书，其实际技能水平达到学校要求的，可以申请免修与此相关的1-2门实践或理论课程</w:t>
      </w:r>
      <w:r>
        <w:rPr>
          <w:rFonts w:hint="eastAsia" w:ascii="仿宋" w:hAnsi="仿宋" w:eastAsia="仿宋" w:cs="仿宋"/>
          <w:snapToGrid w:val="0"/>
          <w:color w:val="auto"/>
          <w:spacing w:val="5"/>
          <w:kern w:val="0"/>
          <w:sz w:val="32"/>
          <w:szCs w:val="32"/>
          <w:lang w:eastAsia="zh-Hans"/>
        </w:rPr>
        <w:t>，具体按《福州英华职业学院“以证代考、以赛代考”实施细则》规定执行</w:t>
      </w:r>
      <w:r>
        <w:rPr>
          <w:rFonts w:hint="eastAsia" w:ascii="仿宋" w:hAnsi="仿宋" w:eastAsia="仿宋" w:cs="仿宋"/>
          <w:snapToGrid w:val="0"/>
          <w:color w:val="auto"/>
          <w:spacing w:val="5"/>
          <w:kern w:val="0"/>
          <w:sz w:val="32"/>
          <w:szCs w:val="32"/>
        </w:rPr>
        <w:t>。申</w:t>
      </w:r>
      <w:r>
        <w:rPr>
          <w:rFonts w:hint="eastAsia" w:ascii="仿宋" w:hAnsi="仿宋" w:eastAsia="仿宋" w:cs="仿宋"/>
          <w:snapToGrid w:val="0"/>
          <w:color w:val="auto"/>
          <w:spacing w:val="4"/>
          <w:kern w:val="0"/>
          <w:sz w:val="32"/>
          <w:szCs w:val="32"/>
        </w:rPr>
        <w:t>请免修新学期课</w:t>
      </w:r>
      <w:r>
        <w:rPr>
          <w:rFonts w:hint="eastAsia" w:ascii="仿宋" w:hAnsi="仿宋" w:eastAsia="仿宋" w:cs="仿宋"/>
          <w:snapToGrid w:val="0"/>
          <w:color w:val="auto"/>
          <w:spacing w:val="5"/>
          <w:kern w:val="0"/>
          <w:sz w:val="32"/>
          <w:szCs w:val="32"/>
        </w:rPr>
        <w:t>程，必须于开学第一周提出申请，由系主任审批，报教务处备案后准予免修，否则需参加正常听课及考核。</w:t>
      </w:r>
    </w:p>
    <w:p>
      <w:pPr>
        <w:keepNext w:val="0"/>
        <w:keepLines w:val="0"/>
        <w:pageBreakBefore w:val="0"/>
        <w:kinsoku w:val="0"/>
        <w:wordWrap/>
        <w:overflowPunct/>
        <w:topLinePunct w:val="0"/>
        <w:autoSpaceDE w:val="0"/>
        <w:autoSpaceDN w:val="0"/>
        <w:bidi w:val="0"/>
        <w:adjustRightInd w:val="0"/>
        <w:snapToGrid w:val="0"/>
        <w:spacing w:line="540" w:lineRule="atLeast"/>
        <w:ind w:left="637"/>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9"/>
          <w:kern w:val="0"/>
          <w:sz w:val="32"/>
          <w:szCs w:val="32"/>
        </w:rPr>
        <w:t>（二）以下几种情况可申请免修相关课程：</w:t>
      </w:r>
    </w:p>
    <w:p>
      <w:pPr>
        <w:keepNext w:val="0"/>
        <w:keepLines w:val="0"/>
        <w:pageBreakBefore w:val="0"/>
        <w:kinsoku w:val="0"/>
        <w:wordWrap/>
        <w:overflowPunct/>
        <w:topLinePunct w:val="0"/>
        <w:autoSpaceDE w:val="0"/>
        <w:autoSpaceDN w:val="0"/>
        <w:bidi w:val="0"/>
        <w:adjustRightInd w:val="0"/>
        <w:snapToGrid w:val="0"/>
        <w:spacing w:line="540" w:lineRule="atLeast"/>
        <w:ind w:right="49" w:firstLine="658"/>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1.退役复学学生可申请免修军事类、体育类课程，免修成绩</w:t>
      </w:r>
      <w:r>
        <w:rPr>
          <w:rFonts w:hint="eastAsia" w:ascii="仿宋" w:hAnsi="仿宋" w:eastAsia="仿宋" w:cs="仿宋"/>
          <w:snapToGrid w:val="0"/>
          <w:color w:val="auto"/>
          <w:spacing w:val="6"/>
          <w:kern w:val="0"/>
          <w:sz w:val="32"/>
          <w:szCs w:val="32"/>
        </w:rPr>
        <w:t>按85分</w:t>
      </w:r>
      <w:r>
        <w:rPr>
          <w:rFonts w:hint="eastAsia" w:ascii="仿宋" w:hAnsi="仿宋" w:eastAsia="仿宋" w:cs="仿宋"/>
          <w:snapToGrid w:val="0"/>
          <w:color w:val="auto"/>
          <w:spacing w:val="6"/>
          <w:kern w:val="0"/>
          <w:sz w:val="32"/>
          <w:szCs w:val="32"/>
          <w:lang w:eastAsia="zh-Hans"/>
        </w:rPr>
        <w:t>或良</w:t>
      </w:r>
      <w:r>
        <w:rPr>
          <w:rFonts w:hint="eastAsia" w:ascii="仿宋" w:hAnsi="仿宋" w:eastAsia="仿宋" w:cs="仿宋"/>
          <w:snapToGrid w:val="0"/>
          <w:color w:val="auto"/>
          <w:spacing w:val="6"/>
          <w:kern w:val="0"/>
          <w:sz w:val="32"/>
          <w:szCs w:val="32"/>
        </w:rPr>
        <w:t>记，标注“退役免修”，并获得相应学分及绩点；鼓励退役士兵学生参加岗</w:t>
      </w:r>
      <w:r>
        <w:rPr>
          <w:rFonts w:hint="eastAsia" w:ascii="仿宋" w:hAnsi="仿宋" w:eastAsia="仿宋" w:cs="仿宋"/>
          <w:snapToGrid w:val="0"/>
          <w:color w:val="auto"/>
          <w:spacing w:val="5"/>
          <w:kern w:val="0"/>
          <w:sz w:val="32"/>
          <w:szCs w:val="32"/>
        </w:rPr>
        <w:t>位实习</w:t>
      </w:r>
      <w:r>
        <w:rPr>
          <w:rFonts w:hint="eastAsia" w:ascii="仿宋" w:hAnsi="仿宋" w:eastAsia="仿宋" w:cs="仿宋"/>
          <w:snapToGrid w:val="0"/>
          <w:color w:val="auto"/>
          <w:spacing w:val="10"/>
          <w:kern w:val="0"/>
          <w:sz w:val="32"/>
          <w:szCs w:val="32"/>
        </w:rPr>
        <w:t>，</w:t>
      </w:r>
      <w:r>
        <w:rPr>
          <w:rFonts w:hint="eastAsia" w:ascii="仿宋" w:hAnsi="仿宋" w:eastAsia="仿宋" w:cs="仿宋"/>
          <w:snapToGrid w:val="0"/>
          <w:color w:val="auto"/>
          <w:spacing w:val="5"/>
          <w:kern w:val="0"/>
          <w:sz w:val="32"/>
          <w:szCs w:val="32"/>
        </w:rPr>
        <w:t>在校生（含新生）入伍经历可作为岗位实习经历，退役复学后可申请免修</w:t>
      </w:r>
      <w:r>
        <w:rPr>
          <w:rFonts w:hint="eastAsia" w:ascii="仿宋" w:hAnsi="仿宋" w:eastAsia="仿宋" w:cs="仿宋"/>
          <w:snapToGrid w:val="0"/>
          <w:color w:val="auto"/>
          <w:spacing w:val="5"/>
          <w:kern w:val="0"/>
          <w:sz w:val="32"/>
          <w:szCs w:val="32"/>
          <w:lang w:eastAsia="zh-Hans"/>
        </w:rPr>
        <w:t>该门</w:t>
      </w:r>
      <w:r>
        <w:rPr>
          <w:rFonts w:hint="eastAsia" w:ascii="仿宋" w:hAnsi="仿宋" w:eastAsia="仿宋" w:cs="仿宋"/>
          <w:snapToGrid w:val="0"/>
          <w:color w:val="auto"/>
          <w:spacing w:val="6"/>
          <w:kern w:val="0"/>
          <w:sz w:val="32"/>
          <w:szCs w:val="32"/>
        </w:rPr>
        <w:t>课程，成绩按75分</w:t>
      </w:r>
      <w:r>
        <w:rPr>
          <w:rFonts w:hint="eastAsia" w:ascii="仿宋" w:hAnsi="仿宋" w:eastAsia="仿宋" w:cs="仿宋"/>
          <w:snapToGrid w:val="0"/>
          <w:color w:val="auto"/>
          <w:spacing w:val="6"/>
          <w:kern w:val="0"/>
          <w:sz w:val="32"/>
          <w:szCs w:val="32"/>
          <w:lang w:eastAsia="zh-Hans"/>
        </w:rPr>
        <w:t>或中</w:t>
      </w:r>
      <w:r>
        <w:rPr>
          <w:rFonts w:hint="eastAsia" w:ascii="仿宋" w:hAnsi="仿宋" w:eastAsia="仿宋" w:cs="仿宋"/>
          <w:snapToGrid w:val="0"/>
          <w:color w:val="auto"/>
          <w:spacing w:val="6"/>
          <w:kern w:val="0"/>
          <w:sz w:val="32"/>
          <w:szCs w:val="32"/>
        </w:rPr>
        <w:t>记，并获得相应学分及绩点。</w:t>
      </w:r>
      <w:r>
        <w:rPr>
          <w:rFonts w:hint="eastAsia" w:ascii="仿宋" w:hAnsi="仿宋" w:eastAsia="仿宋" w:cs="仿宋"/>
          <w:snapToGrid w:val="0"/>
          <w:color w:val="auto"/>
          <w:spacing w:val="6"/>
          <w:kern w:val="0"/>
          <w:sz w:val="32"/>
          <w:szCs w:val="32"/>
          <w:lang w:eastAsia="zh-Hans"/>
        </w:rPr>
        <w:t>毕业年</w:t>
      </w:r>
      <w:r>
        <w:rPr>
          <w:rFonts w:hint="eastAsia" w:ascii="仿宋" w:hAnsi="仿宋" w:eastAsia="仿宋" w:cs="仿宋"/>
          <w:snapToGrid w:val="0"/>
          <w:color w:val="auto"/>
          <w:spacing w:val="6"/>
          <w:kern w:val="0"/>
          <w:sz w:val="32"/>
          <w:szCs w:val="32"/>
        </w:rPr>
        <w:t>级第</w:t>
      </w:r>
      <w:r>
        <w:rPr>
          <w:rFonts w:hint="eastAsia" w:ascii="仿宋" w:hAnsi="仿宋" w:eastAsia="仿宋" w:cs="仿宋"/>
          <w:snapToGrid w:val="0"/>
          <w:color w:val="auto"/>
          <w:spacing w:val="5"/>
          <w:kern w:val="0"/>
          <w:sz w:val="32"/>
          <w:szCs w:val="32"/>
        </w:rPr>
        <w:t>二学期参军的学生申请岗位实习和毕业设计（论文）免修的，需附入伍通知书复印件。以上免修申请必须在开学后四周内办理好</w:t>
      </w:r>
      <w:r>
        <w:rPr>
          <w:rFonts w:hint="eastAsia" w:ascii="仿宋" w:hAnsi="仿宋" w:eastAsia="仿宋" w:cs="仿宋"/>
          <w:snapToGrid w:val="0"/>
          <w:color w:val="auto"/>
          <w:spacing w:val="6"/>
          <w:kern w:val="0"/>
          <w:sz w:val="32"/>
          <w:szCs w:val="32"/>
        </w:rPr>
        <w:t>免修手续（需附退役士兵证复印件）。</w:t>
      </w:r>
    </w:p>
    <w:p>
      <w:pPr>
        <w:keepNext w:val="0"/>
        <w:keepLines w:val="0"/>
        <w:pageBreakBefore w:val="0"/>
        <w:kinsoku w:val="0"/>
        <w:wordWrap/>
        <w:overflowPunct/>
        <w:topLinePunct w:val="0"/>
        <w:autoSpaceDE w:val="0"/>
        <w:autoSpaceDN w:val="0"/>
        <w:bidi w:val="0"/>
        <w:adjustRightInd w:val="0"/>
        <w:snapToGrid w:val="0"/>
        <w:spacing w:line="540" w:lineRule="atLeast"/>
        <w:ind w:left="2" w:firstLine="668"/>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5"/>
          <w:kern w:val="0"/>
          <w:sz w:val="32"/>
          <w:szCs w:val="32"/>
        </w:rPr>
        <w:t>2.学生通过国家认可的更高学历层次的同专业类别、教学要求相当的某课程自学考试，可在该课程开课前一学期内向所在系提出免修申</w:t>
      </w:r>
      <w:r>
        <w:rPr>
          <w:rFonts w:hint="eastAsia" w:ascii="仿宋" w:hAnsi="仿宋" w:eastAsia="仿宋" w:cs="仿宋"/>
          <w:snapToGrid w:val="0"/>
          <w:color w:val="auto"/>
          <w:spacing w:val="5"/>
          <w:kern w:val="0"/>
          <w:sz w:val="32"/>
          <w:szCs w:val="32"/>
          <w:lang w:eastAsia="zh-Hans"/>
        </w:rPr>
        <w:t>请，</w:t>
      </w:r>
      <w:r>
        <w:rPr>
          <w:rFonts w:hint="eastAsia" w:ascii="仿宋" w:hAnsi="仿宋" w:eastAsia="仿宋" w:cs="仿宋"/>
          <w:snapToGrid w:val="0"/>
          <w:color w:val="auto"/>
          <w:spacing w:val="1"/>
          <w:kern w:val="0"/>
          <w:sz w:val="32"/>
          <w:szCs w:val="32"/>
        </w:rPr>
        <w:t>按</w:t>
      </w:r>
      <w:r>
        <w:rPr>
          <w:rFonts w:hint="eastAsia" w:ascii="仿宋" w:hAnsi="仿宋" w:eastAsia="仿宋" w:cs="仿宋"/>
          <w:snapToGrid w:val="0"/>
          <w:color w:val="auto"/>
          <w:spacing w:val="1"/>
          <w:kern w:val="0"/>
          <w:sz w:val="32"/>
          <w:szCs w:val="32"/>
          <w:lang w:eastAsia="zh-Hans"/>
        </w:rPr>
        <w:t>自学</w:t>
      </w:r>
      <w:r>
        <w:rPr>
          <w:rFonts w:hint="eastAsia" w:ascii="仿宋" w:hAnsi="仿宋" w:eastAsia="仿宋" w:cs="仿宋"/>
          <w:snapToGrid w:val="0"/>
          <w:color w:val="auto"/>
          <w:spacing w:val="1"/>
          <w:kern w:val="0"/>
          <w:sz w:val="32"/>
          <w:szCs w:val="32"/>
        </w:rPr>
        <w:t>考试实际成绩</w:t>
      </w:r>
      <w:r>
        <w:rPr>
          <w:rFonts w:hint="eastAsia" w:ascii="仿宋" w:hAnsi="仿宋" w:eastAsia="仿宋" w:cs="仿宋"/>
          <w:snapToGrid w:val="0"/>
          <w:color w:val="auto"/>
          <w:spacing w:val="8"/>
          <w:kern w:val="0"/>
          <w:sz w:val="32"/>
          <w:szCs w:val="32"/>
        </w:rPr>
        <w:t>记入档案</w:t>
      </w:r>
      <w:r>
        <w:rPr>
          <w:rFonts w:hint="eastAsia" w:ascii="仿宋" w:hAnsi="仿宋" w:eastAsia="仿宋" w:cs="仿宋"/>
          <w:snapToGrid w:val="0"/>
          <w:color w:val="auto"/>
          <w:spacing w:val="8"/>
          <w:kern w:val="0"/>
          <w:sz w:val="32"/>
          <w:szCs w:val="32"/>
          <w:lang w:eastAsia="zh-Hans"/>
        </w:rPr>
        <w:t>，并取得相应学分。</w:t>
      </w:r>
    </w:p>
    <w:p>
      <w:pPr>
        <w:keepNext w:val="0"/>
        <w:keepLines w:val="0"/>
        <w:pageBreakBefore w:val="0"/>
        <w:kinsoku w:val="0"/>
        <w:wordWrap/>
        <w:overflowPunct/>
        <w:topLinePunct w:val="0"/>
        <w:autoSpaceDE w:val="0"/>
        <w:autoSpaceDN w:val="0"/>
        <w:bidi w:val="0"/>
        <w:adjustRightInd w:val="0"/>
        <w:snapToGrid w:val="0"/>
        <w:spacing w:line="540" w:lineRule="atLeast"/>
        <w:ind w:left="559" w:leftChars="266" w:right="51"/>
        <w:textAlignment w:val="baseline"/>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rPr>
        <w:t>3.凡延长修业年限的学生，对已修读且合格的课程的可申请</w:t>
      </w:r>
      <w:r>
        <w:rPr>
          <w:rFonts w:hint="eastAsia" w:ascii="仿宋" w:hAnsi="仿宋" w:eastAsia="仿宋" w:cs="仿宋"/>
          <w:snapToGrid w:val="0"/>
          <w:color w:val="auto"/>
          <w:spacing w:val="4"/>
          <w:kern w:val="0"/>
          <w:sz w:val="32"/>
          <w:szCs w:val="32"/>
          <w:lang w:eastAsia="zh-Hans"/>
        </w:rPr>
        <w:t>免修。</w:t>
      </w:r>
    </w:p>
    <w:p>
      <w:pPr>
        <w:keepNext w:val="0"/>
        <w:keepLines w:val="0"/>
        <w:pageBreakBefore w:val="0"/>
        <w:kinsoku w:val="0"/>
        <w:wordWrap/>
        <w:overflowPunct/>
        <w:topLinePunct w:val="0"/>
        <w:autoSpaceDE w:val="0"/>
        <w:autoSpaceDN w:val="0"/>
        <w:bidi w:val="0"/>
        <w:adjustRightInd w:val="0"/>
        <w:snapToGrid w:val="0"/>
        <w:spacing w:line="540" w:lineRule="atLeast"/>
        <w:ind w:left="559" w:leftChars="266" w:right="51"/>
        <w:textAlignment w:val="baseline"/>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4.已经通过大学英语四、六级可申请免修《大学英语》课程。</w:t>
      </w:r>
    </w:p>
    <w:p>
      <w:pPr>
        <w:keepNext w:val="0"/>
        <w:keepLines w:val="0"/>
        <w:pageBreakBefore w:val="0"/>
        <w:kinsoku w:val="0"/>
        <w:wordWrap/>
        <w:overflowPunct/>
        <w:topLinePunct w:val="0"/>
        <w:autoSpaceDE w:val="0"/>
        <w:autoSpaceDN w:val="0"/>
        <w:bidi w:val="0"/>
        <w:adjustRightInd w:val="0"/>
        <w:snapToGrid w:val="0"/>
        <w:spacing w:line="540" w:lineRule="atLeast"/>
        <w:ind w:right="51" w:firstLine="656" w:firstLineChars="200"/>
        <w:textAlignment w:val="baseline"/>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5.已经通过全国计算机等级考试者可申请免修《信息技术》课程。</w:t>
      </w:r>
    </w:p>
    <w:p>
      <w:pPr>
        <w:keepNext w:val="0"/>
        <w:keepLines w:val="0"/>
        <w:pageBreakBefore w:val="0"/>
        <w:kinsoku w:val="0"/>
        <w:wordWrap/>
        <w:overflowPunct/>
        <w:topLinePunct w:val="0"/>
        <w:autoSpaceDE w:val="0"/>
        <w:autoSpaceDN w:val="0"/>
        <w:bidi w:val="0"/>
        <w:adjustRightInd w:val="0"/>
        <w:snapToGrid w:val="0"/>
        <w:spacing w:line="540" w:lineRule="atLeast"/>
        <w:ind w:right="51" w:firstLine="656" w:firstLineChars="200"/>
        <w:textAlignment w:val="baseline"/>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6.职业技能大赛国赛、省赛获得者实行加分奖励，具体根据《福州英华职业学院学生竞赛加分奖励办法（试行）》执行。</w:t>
      </w:r>
    </w:p>
    <w:p>
      <w:pPr>
        <w:keepNext w:val="0"/>
        <w:keepLines w:val="0"/>
        <w:pageBreakBefore w:val="0"/>
        <w:kinsoku w:val="0"/>
        <w:wordWrap/>
        <w:overflowPunct/>
        <w:topLinePunct w:val="0"/>
        <w:autoSpaceDE w:val="0"/>
        <w:autoSpaceDN w:val="0"/>
        <w:bidi w:val="0"/>
        <w:adjustRightInd w:val="0"/>
        <w:snapToGrid w:val="0"/>
        <w:spacing w:line="540" w:lineRule="atLeast"/>
        <w:ind w:right="51" w:firstLine="656" w:firstLineChars="200"/>
        <w:textAlignment w:val="baseline"/>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学生申请免修，须提交免修申请表，经系审核，报教务处批准。</w:t>
      </w:r>
    </w:p>
    <w:p>
      <w:pPr>
        <w:keepNext w:val="0"/>
        <w:keepLines w:val="0"/>
        <w:pageBreakBefore w:val="0"/>
        <w:widowControl/>
        <w:kinsoku w:val="0"/>
        <w:wordWrap/>
        <w:overflowPunct/>
        <w:topLinePunct w:val="0"/>
        <w:autoSpaceDE w:val="0"/>
        <w:autoSpaceDN w:val="0"/>
        <w:bidi w:val="0"/>
        <w:adjustRightInd w:val="0"/>
        <w:snapToGrid w:val="0"/>
        <w:spacing w:line="540" w:lineRule="atLeast"/>
        <w:ind w:firstLine="663" w:firstLineChars="200"/>
        <w:jc w:val="left"/>
        <w:textAlignment w:val="baseline"/>
        <w:outlineLvl w:val="0"/>
        <w:rPr>
          <w:rFonts w:hint="eastAsia" w:ascii="仿宋" w:hAnsi="仿宋" w:eastAsia="仿宋" w:cs="仿宋"/>
          <w:b/>
          <w:bCs/>
          <w:snapToGrid w:val="0"/>
          <w:color w:val="auto"/>
          <w:spacing w:val="5"/>
          <w:kern w:val="0"/>
          <w:sz w:val="32"/>
          <w:szCs w:val="32"/>
        </w:rPr>
      </w:pPr>
      <w:r>
        <w:rPr>
          <w:rFonts w:hint="eastAsia" w:ascii="仿宋" w:hAnsi="仿宋" w:eastAsia="仿宋" w:cs="仿宋"/>
          <w:b/>
          <w:bCs/>
          <w:snapToGrid w:val="0"/>
          <w:color w:val="auto"/>
          <w:spacing w:val="5"/>
          <w:kern w:val="0"/>
          <w:sz w:val="32"/>
          <w:szCs w:val="32"/>
        </w:rPr>
        <w:t>第二十</w:t>
      </w:r>
      <w:r>
        <w:rPr>
          <w:rFonts w:hint="eastAsia" w:ascii="仿宋" w:hAnsi="仿宋" w:eastAsia="仿宋" w:cs="仿宋"/>
          <w:b/>
          <w:bCs/>
          <w:snapToGrid w:val="0"/>
          <w:color w:val="auto"/>
          <w:spacing w:val="5"/>
          <w:kern w:val="0"/>
          <w:sz w:val="32"/>
          <w:szCs w:val="32"/>
          <w:lang w:eastAsia="zh-Hans"/>
        </w:rPr>
        <w:t>七</w:t>
      </w:r>
      <w:r>
        <w:rPr>
          <w:rFonts w:hint="eastAsia" w:ascii="仿宋" w:hAnsi="仿宋" w:eastAsia="仿宋" w:cs="仿宋"/>
          <w:b/>
          <w:bCs/>
          <w:snapToGrid w:val="0"/>
          <w:color w:val="auto"/>
          <w:spacing w:val="5"/>
          <w:kern w:val="0"/>
          <w:sz w:val="32"/>
          <w:szCs w:val="32"/>
        </w:rPr>
        <w:t>条</w:t>
      </w:r>
      <w:r>
        <w:rPr>
          <w:rFonts w:hint="eastAsia" w:ascii="仿宋" w:hAnsi="仿宋" w:eastAsia="仿宋" w:cs="仿宋"/>
          <w:snapToGrid w:val="0"/>
          <w:color w:val="auto"/>
          <w:spacing w:val="5"/>
          <w:kern w:val="0"/>
          <w:sz w:val="32"/>
          <w:szCs w:val="32"/>
        </w:rPr>
        <w:t xml:space="preserve">   </w:t>
      </w:r>
      <w:r>
        <w:rPr>
          <w:rFonts w:hint="eastAsia" w:ascii="仿宋" w:hAnsi="仿宋" w:eastAsia="仿宋" w:cs="仿宋"/>
          <w:b/>
          <w:bCs/>
          <w:snapToGrid w:val="0"/>
          <w:color w:val="auto"/>
          <w:spacing w:val="5"/>
          <w:kern w:val="0"/>
          <w:sz w:val="32"/>
          <w:szCs w:val="32"/>
        </w:rPr>
        <w:t>课程重修</w:t>
      </w:r>
    </w:p>
    <w:p>
      <w:pPr>
        <w:keepNext w:val="0"/>
        <w:keepLines w:val="0"/>
        <w:pageBreakBefore w:val="0"/>
        <w:kinsoku w:val="0"/>
        <w:wordWrap/>
        <w:overflowPunct/>
        <w:topLinePunct w:val="0"/>
        <w:autoSpaceDE w:val="0"/>
        <w:autoSpaceDN w:val="0"/>
        <w:bidi w:val="0"/>
        <w:adjustRightInd w:val="0"/>
        <w:snapToGrid w:val="0"/>
        <w:spacing w:line="540" w:lineRule="atLeast"/>
        <w:ind w:right="43" w:firstLine="660" w:firstLineChars="200"/>
        <w:jc w:val="left"/>
        <w:textAlignment w:val="baseline"/>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rPr>
        <w:t>（ 一）学生有下述情况之一发生，应当重修该课程：</w:t>
      </w:r>
    </w:p>
    <w:p>
      <w:pPr>
        <w:keepNext w:val="0"/>
        <w:keepLines w:val="0"/>
        <w:pageBreakBefore w:val="0"/>
        <w:kinsoku w:val="0"/>
        <w:wordWrap/>
        <w:overflowPunct/>
        <w:topLinePunct w:val="0"/>
        <w:autoSpaceDE w:val="0"/>
        <w:autoSpaceDN w:val="0"/>
        <w:bidi w:val="0"/>
        <w:adjustRightInd w:val="0"/>
        <w:snapToGrid w:val="0"/>
        <w:spacing w:line="540" w:lineRule="atLeast"/>
        <w:ind w:right="43" w:firstLine="660" w:firstLineChars="200"/>
        <w:jc w:val="left"/>
        <w:textAlignment w:val="baseline"/>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rPr>
        <w:t>1．凡缺考、严重违反考核纪律或作弊者；</w:t>
      </w:r>
    </w:p>
    <w:p>
      <w:pPr>
        <w:keepNext w:val="0"/>
        <w:keepLines w:val="0"/>
        <w:pageBreakBefore w:val="0"/>
        <w:kinsoku w:val="0"/>
        <w:wordWrap/>
        <w:overflowPunct/>
        <w:topLinePunct w:val="0"/>
        <w:autoSpaceDE w:val="0"/>
        <w:autoSpaceDN w:val="0"/>
        <w:bidi w:val="0"/>
        <w:adjustRightInd w:val="0"/>
        <w:snapToGrid w:val="0"/>
        <w:spacing w:line="540" w:lineRule="atLeast"/>
        <w:ind w:right="43" w:firstLine="660" w:firstLineChars="200"/>
        <w:jc w:val="left"/>
        <w:textAlignment w:val="baseline"/>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rPr>
        <w:t>2．累计缺课超过该课程总学时三分之一者；</w:t>
      </w:r>
    </w:p>
    <w:p>
      <w:pPr>
        <w:keepNext w:val="0"/>
        <w:keepLines w:val="0"/>
        <w:pageBreakBefore w:val="0"/>
        <w:kinsoku w:val="0"/>
        <w:wordWrap/>
        <w:overflowPunct/>
        <w:topLinePunct w:val="0"/>
        <w:autoSpaceDE w:val="0"/>
        <w:autoSpaceDN w:val="0"/>
        <w:bidi w:val="0"/>
        <w:adjustRightInd w:val="0"/>
        <w:snapToGrid w:val="0"/>
        <w:spacing w:line="540" w:lineRule="atLeast"/>
        <w:ind w:right="43" w:firstLine="660" w:firstLineChars="200"/>
        <w:jc w:val="left"/>
        <w:textAlignment w:val="baseline"/>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rPr>
        <w:t>3．经补考后仍不合格</w:t>
      </w:r>
      <w:r>
        <w:rPr>
          <w:rFonts w:hint="eastAsia" w:ascii="仿宋" w:hAnsi="仿宋" w:eastAsia="仿宋" w:cs="仿宋"/>
          <w:snapToGrid w:val="0"/>
          <w:color w:val="auto"/>
          <w:spacing w:val="5"/>
          <w:kern w:val="0"/>
          <w:sz w:val="32"/>
          <w:szCs w:val="32"/>
          <w:lang w:eastAsia="zh-Hans"/>
        </w:rPr>
        <w:t>者</w:t>
      </w:r>
      <w:r>
        <w:rPr>
          <w:rFonts w:hint="eastAsia" w:ascii="仿宋" w:hAnsi="仿宋" w:eastAsia="仿宋" w:cs="仿宋"/>
          <w:snapToGrid w:val="0"/>
          <w:color w:val="auto"/>
          <w:spacing w:val="5"/>
          <w:kern w:val="0"/>
          <w:sz w:val="32"/>
          <w:szCs w:val="32"/>
        </w:rPr>
        <w:t>；</w:t>
      </w:r>
    </w:p>
    <w:p>
      <w:pPr>
        <w:keepNext w:val="0"/>
        <w:keepLines w:val="0"/>
        <w:pageBreakBefore w:val="0"/>
        <w:kinsoku w:val="0"/>
        <w:wordWrap/>
        <w:overflowPunct/>
        <w:topLinePunct w:val="0"/>
        <w:autoSpaceDE w:val="0"/>
        <w:autoSpaceDN w:val="0"/>
        <w:bidi w:val="0"/>
        <w:adjustRightInd w:val="0"/>
        <w:snapToGrid w:val="0"/>
        <w:spacing w:line="540" w:lineRule="atLeast"/>
        <w:ind w:right="43" w:firstLine="660" w:firstLineChars="200"/>
        <w:jc w:val="left"/>
        <w:textAlignment w:val="baseline"/>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rPr>
        <w:t>4．缓考不合格</w:t>
      </w:r>
      <w:r>
        <w:rPr>
          <w:rFonts w:hint="eastAsia" w:ascii="仿宋" w:hAnsi="仿宋" w:eastAsia="仿宋" w:cs="仿宋"/>
          <w:snapToGrid w:val="0"/>
          <w:color w:val="auto"/>
          <w:spacing w:val="5"/>
          <w:kern w:val="0"/>
          <w:sz w:val="32"/>
          <w:szCs w:val="32"/>
          <w:lang w:eastAsia="zh-Hans"/>
        </w:rPr>
        <w:t>者</w:t>
      </w:r>
      <w:r>
        <w:rPr>
          <w:rFonts w:hint="eastAsia" w:ascii="仿宋" w:hAnsi="仿宋" w:eastAsia="仿宋" w:cs="仿宋"/>
          <w:snapToGrid w:val="0"/>
          <w:color w:val="auto"/>
          <w:spacing w:val="5"/>
          <w:kern w:val="0"/>
          <w:sz w:val="32"/>
          <w:szCs w:val="32"/>
        </w:rPr>
        <w:t>；</w:t>
      </w:r>
    </w:p>
    <w:p>
      <w:pPr>
        <w:keepNext w:val="0"/>
        <w:keepLines w:val="0"/>
        <w:pageBreakBefore w:val="0"/>
        <w:kinsoku w:val="0"/>
        <w:wordWrap/>
        <w:overflowPunct/>
        <w:topLinePunct w:val="0"/>
        <w:autoSpaceDE w:val="0"/>
        <w:autoSpaceDN w:val="0"/>
        <w:bidi w:val="0"/>
        <w:adjustRightInd w:val="0"/>
        <w:snapToGrid w:val="0"/>
        <w:spacing w:line="540" w:lineRule="atLeast"/>
        <w:ind w:right="43" w:firstLine="660" w:firstLineChars="200"/>
        <w:jc w:val="left"/>
        <w:textAlignment w:val="baseline"/>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rPr>
        <w:t>5．经重修考核后仍不合格</w:t>
      </w:r>
      <w:r>
        <w:rPr>
          <w:rFonts w:hint="eastAsia" w:ascii="仿宋" w:hAnsi="仿宋" w:eastAsia="仿宋" w:cs="仿宋"/>
          <w:snapToGrid w:val="0"/>
          <w:color w:val="auto"/>
          <w:spacing w:val="5"/>
          <w:kern w:val="0"/>
          <w:sz w:val="32"/>
          <w:szCs w:val="32"/>
          <w:lang w:eastAsia="zh-Hans"/>
        </w:rPr>
        <w:t>者</w:t>
      </w:r>
      <w:r>
        <w:rPr>
          <w:rFonts w:hint="eastAsia" w:ascii="仿宋" w:hAnsi="仿宋" w:eastAsia="仿宋" w:cs="仿宋"/>
          <w:snapToGrid w:val="0"/>
          <w:color w:val="auto"/>
          <w:spacing w:val="5"/>
          <w:kern w:val="0"/>
          <w:sz w:val="32"/>
          <w:szCs w:val="32"/>
        </w:rPr>
        <w:t>；</w:t>
      </w:r>
    </w:p>
    <w:p>
      <w:pPr>
        <w:keepNext w:val="0"/>
        <w:keepLines w:val="0"/>
        <w:pageBreakBefore w:val="0"/>
        <w:kinsoku w:val="0"/>
        <w:wordWrap/>
        <w:overflowPunct/>
        <w:topLinePunct w:val="0"/>
        <w:autoSpaceDE w:val="0"/>
        <w:autoSpaceDN w:val="0"/>
        <w:bidi w:val="0"/>
        <w:adjustRightInd w:val="0"/>
        <w:snapToGrid w:val="0"/>
        <w:spacing w:line="540" w:lineRule="atLeast"/>
        <w:ind w:right="43" w:firstLine="660" w:firstLineChars="200"/>
        <w:jc w:val="left"/>
        <w:textAlignment w:val="baseline"/>
        <w:rPr>
          <w:rFonts w:hint="eastAsia" w:ascii="仿宋" w:hAnsi="仿宋" w:eastAsia="仿宋" w:cs="仿宋"/>
          <w:snapToGrid w:val="0"/>
          <w:color w:val="auto"/>
          <w:spacing w:val="5"/>
          <w:kern w:val="0"/>
          <w:sz w:val="32"/>
          <w:szCs w:val="32"/>
          <w:lang w:eastAsia="zh-Hans"/>
        </w:rPr>
      </w:pPr>
      <w:r>
        <w:rPr>
          <w:rFonts w:hint="eastAsia" w:ascii="仿宋" w:hAnsi="仿宋" w:eastAsia="仿宋" w:cs="仿宋"/>
          <w:snapToGrid w:val="0"/>
          <w:color w:val="auto"/>
          <w:spacing w:val="5"/>
          <w:kern w:val="0"/>
          <w:sz w:val="32"/>
          <w:szCs w:val="32"/>
        </w:rPr>
        <w:t>6．实习、实训、毕业论文（设计）等集中性实践教学环节成绩不及格</w:t>
      </w:r>
      <w:r>
        <w:rPr>
          <w:rFonts w:hint="eastAsia" w:ascii="仿宋" w:hAnsi="仿宋" w:eastAsia="仿宋" w:cs="仿宋"/>
          <w:snapToGrid w:val="0"/>
          <w:color w:val="auto"/>
          <w:spacing w:val="5"/>
          <w:kern w:val="0"/>
          <w:sz w:val="32"/>
          <w:szCs w:val="32"/>
          <w:lang w:eastAsia="zh-Hans"/>
        </w:rPr>
        <w:t>者。</w:t>
      </w:r>
    </w:p>
    <w:p>
      <w:pPr>
        <w:keepNext w:val="0"/>
        <w:keepLines w:val="0"/>
        <w:pageBreakBefore w:val="0"/>
        <w:kinsoku w:val="0"/>
        <w:wordWrap/>
        <w:overflowPunct/>
        <w:topLinePunct w:val="0"/>
        <w:autoSpaceDE w:val="0"/>
        <w:autoSpaceDN w:val="0"/>
        <w:bidi w:val="0"/>
        <w:adjustRightInd w:val="0"/>
        <w:snapToGrid w:val="0"/>
        <w:spacing w:line="540" w:lineRule="atLeast"/>
        <w:ind w:right="43" w:firstLine="660" w:firstLineChars="200"/>
        <w:jc w:val="left"/>
        <w:textAlignment w:val="baseline"/>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lang w:eastAsia="zh-Hans"/>
        </w:rPr>
        <w:t>（二）</w:t>
      </w:r>
      <w:r>
        <w:rPr>
          <w:rFonts w:hint="eastAsia" w:ascii="仿宋" w:hAnsi="仿宋" w:eastAsia="仿宋" w:cs="仿宋"/>
          <w:snapToGrid w:val="0"/>
          <w:color w:val="auto"/>
          <w:spacing w:val="5"/>
          <w:kern w:val="0"/>
          <w:sz w:val="32"/>
          <w:szCs w:val="32"/>
        </w:rPr>
        <w:t>对已取得学分的课程成绩不满意，经审核批准重新学习者；</w:t>
      </w:r>
    </w:p>
    <w:p>
      <w:pPr>
        <w:keepNext w:val="0"/>
        <w:keepLines w:val="0"/>
        <w:pageBreakBefore w:val="0"/>
        <w:kinsoku w:val="0"/>
        <w:wordWrap/>
        <w:overflowPunct/>
        <w:topLinePunct w:val="0"/>
        <w:autoSpaceDE w:val="0"/>
        <w:autoSpaceDN w:val="0"/>
        <w:bidi w:val="0"/>
        <w:adjustRightInd w:val="0"/>
        <w:snapToGrid w:val="0"/>
        <w:spacing w:line="540" w:lineRule="atLeast"/>
        <w:ind w:right="43" w:firstLine="660" w:firstLineChars="200"/>
        <w:jc w:val="left"/>
        <w:textAlignment w:val="baseline"/>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lang w:eastAsia="zh-Hans"/>
        </w:rPr>
        <w:t>（三）</w:t>
      </w:r>
      <w:r>
        <w:rPr>
          <w:rFonts w:hint="eastAsia" w:ascii="仿宋" w:hAnsi="仿宋" w:eastAsia="仿宋" w:cs="仿宋"/>
          <w:snapToGrid w:val="0"/>
          <w:color w:val="auto"/>
          <w:spacing w:val="5"/>
          <w:kern w:val="0"/>
          <w:sz w:val="32"/>
          <w:szCs w:val="32"/>
        </w:rPr>
        <w:t>其它需要重新学习的。</w:t>
      </w:r>
    </w:p>
    <w:p>
      <w:pPr>
        <w:keepNext w:val="0"/>
        <w:keepLines w:val="0"/>
        <w:pageBreakBefore w:val="0"/>
        <w:kinsoku w:val="0"/>
        <w:wordWrap/>
        <w:overflowPunct/>
        <w:topLinePunct w:val="0"/>
        <w:autoSpaceDE w:val="0"/>
        <w:autoSpaceDN w:val="0"/>
        <w:bidi w:val="0"/>
        <w:adjustRightInd w:val="0"/>
        <w:snapToGrid w:val="0"/>
        <w:spacing w:line="540" w:lineRule="atLeast"/>
        <w:ind w:right="43" w:firstLine="660" w:firstLineChars="200"/>
        <w:jc w:val="left"/>
        <w:textAlignment w:val="baseline"/>
        <w:rPr>
          <w:rFonts w:hint="eastAsia" w:ascii="仿宋" w:hAnsi="仿宋" w:eastAsia="仿宋" w:cs="仿宋"/>
          <w:b/>
          <w:snapToGrid w:val="0"/>
          <w:color w:val="auto"/>
          <w:kern w:val="0"/>
          <w:sz w:val="32"/>
          <w:szCs w:val="32"/>
        </w:rPr>
      </w:pPr>
      <w:r>
        <w:rPr>
          <w:rFonts w:hint="eastAsia" w:ascii="仿宋" w:hAnsi="仿宋" w:eastAsia="仿宋" w:cs="仿宋"/>
          <w:snapToGrid w:val="0"/>
          <w:color w:val="auto"/>
          <w:spacing w:val="5"/>
          <w:kern w:val="0"/>
          <w:sz w:val="32"/>
          <w:szCs w:val="32"/>
        </w:rPr>
        <w:t>（</w:t>
      </w:r>
      <w:r>
        <w:rPr>
          <w:rFonts w:hint="eastAsia" w:ascii="仿宋" w:hAnsi="仿宋" w:eastAsia="仿宋" w:cs="仿宋"/>
          <w:snapToGrid w:val="0"/>
          <w:color w:val="auto"/>
          <w:spacing w:val="5"/>
          <w:kern w:val="0"/>
          <w:sz w:val="32"/>
          <w:szCs w:val="32"/>
          <w:lang w:eastAsia="zh-Hans"/>
        </w:rPr>
        <w:t>四</w:t>
      </w:r>
      <w:r>
        <w:rPr>
          <w:rFonts w:hint="eastAsia" w:ascii="仿宋" w:hAnsi="仿宋" w:eastAsia="仿宋" w:cs="仿宋"/>
          <w:snapToGrid w:val="0"/>
          <w:color w:val="auto"/>
          <w:spacing w:val="5"/>
          <w:kern w:val="0"/>
          <w:sz w:val="32"/>
          <w:szCs w:val="32"/>
        </w:rPr>
        <w:t>）课程重修一般应参加低一年级相应课程的学习，重修时间安排在</w:t>
      </w:r>
      <w:r>
        <w:rPr>
          <w:rFonts w:hint="eastAsia" w:ascii="仿宋" w:hAnsi="仿宋" w:eastAsia="仿宋" w:cs="仿宋"/>
          <w:b/>
          <w:snapToGrid w:val="0"/>
          <w:color w:val="auto"/>
          <w:spacing w:val="5"/>
          <w:kern w:val="0"/>
          <w:sz w:val="32"/>
          <w:szCs w:val="32"/>
        </w:rPr>
        <w:t>第</w:t>
      </w:r>
      <w:r>
        <w:rPr>
          <w:rFonts w:hint="eastAsia" w:ascii="仿宋" w:hAnsi="仿宋" w:eastAsia="仿宋" w:cs="仿宋"/>
          <w:b/>
          <w:snapToGrid w:val="0"/>
          <w:color w:val="auto"/>
          <w:spacing w:val="5"/>
          <w:kern w:val="0"/>
          <w:sz w:val="32"/>
          <w:szCs w:val="32"/>
          <w:lang w:eastAsia="zh-Hans"/>
        </w:rPr>
        <w:t>二</w:t>
      </w:r>
      <w:r>
        <w:rPr>
          <w:rFonts w:hint="eastAsia" w:ascii="仿宋" w:hAnsi="仿宋" w:eastAsia="仿宋" w:cs="仿宋"/>
          <w:b/>
          <w:snapToGrid w:val="0"/>
          <w:color w:val="auto"/>
          <w:spacing w:val="5"/>
          <w:kern w:val="0"/>
          <w:sz w:val="32"/>
          <w:szCs w:val="32"/>
        </w:rPr>
        <w:t>学期至第</w:t>
      </w:r>
      <w:r>
        <w:rPr>
          <w:rFonts w:hint="eastAsia" w:ascii="仿宋" w:hAnsi="仿宋" w:eastAsia="仿宋" w:cs="仿宋"/>
          <w:b/>
          <w:snapToGrid w:val="0"/>
          <w:color w:val="auto"/>
          <w:spacing w:val="5"/>
          <w:kern w:val="0"/>
          <w:sz w:val="32"/>
          <w:szCs w:val="32"/>
          <w:lang w:eastAsia="zh-Hans"/>
        </w:rPr>
        <w:t>四</w:t>
      </w:r>
      <w:r>
        <w:rPr>
          <w:rFonts w:hint="eastAsia" w:ascii="仿宋" w:hAnsi="仿宋" w:eastAsia="仿宋" w:cs="仿宋"/>
          <w:b/>
          <w:snapToGrid w:val="0"/>
          <w:color w:val="auto"/>
          <w:spacing w:val="5"/>
          <w:kern w:val="0"/>
          <w:sz w:val="32"/>
          <w:szCs w:val="32"/>
        </w:rPr>
        <w:t>学期期间进行。如不能按时重修，须由本人提出缓修申请，经</w:t>
      </w:r>
      <w:r>
        <w:rPr>
          <w:rFonts w:hint="eastAsia" w:ascii="仿宋" w:hAnsi="仿宋" w:eastAsia="仿宋" w:cs="仿宋"/>
          <w:b/>
          <w:snapToGrid w:val="0"/>
          <w:color w:val="auto"/>
          <w:spacing w:val="5"/>
          <w:kern w:val="0"/>
          <w:sz w:val="32"/>
          <w:szCs w:val="32"/>
          <w:lang w:eastAsia="zh-Hans"/>
        </w:rPr>
        <w:t>系</w:t>
      </w:r>
      <w:r>
        <w:rPr>
          <w:rFonts w:hint="eastAsia" w:ascii="仿宋" w:hAnsi="仿宋" w:eastAsia="仿宋" w:cs="仿宋"/>
          <w:b/>
          <w:snapToGrid w:val="0"/>
          <w:color w:val="auto"/>
          <w:spacing w:val="5"/>
          <w:kern w:val="0"/>
          <w:sz w:val="32"/>
          <w:szCs w:val="32"/>
        </w:rPr>
        <w:t>审核，教务处批准后方可缓修。需重新修读以取得学分的</w:t>
      </w:r>
      <w:r>
        <w:rPr>
          <w:rFonts w:hint="eastAsia" w:ascii="仿宋" w:hAnsi="仿宋" w:eastAsia="仿宋" w:cs="仿宋"/>
          <w:b/>
          <w:snapToGrid w:val="0"/>
          <w:color w:val="auto"/>
          <w:spacing w:val="6"/>
          <w:kern w:val="0"/>
          <w:sz w:val="32"/>
          <w:szCs w:val="32"/>
        </w:rPr>
        <w:t>课程的教学及管理要求与正常修课相同。</w:t>
      </w:r>
    </w:p>
    <w:p>
      <w:pPr>
        <w:keepNext w:val="0"/>
        <w:keepLines w:val="0"/>
        <w:pageBreakBefore w:val="0"/>
        <w:kinsoku w:val="0"/>
        <w:wordWrap/>
        <w:overflowPunct/>
        <w:topLinePunct w:val="0"/>
        <w:autoSpaceDE w:val="0"/>
        <w:autoSpaceDN w:val="0"/>
        <w:bidi w:val="0"/>
        <w:adjustRightInd w:val="0"/>
        <w:snapToGrid w:val="0"/>
        <w:spacing w:line="540" w:lineRule="atLeast"/>
        <w:ind w:left="15" w:right="43" w:firstLine="630"/>
        <w:jc w:val="left"/>
        <w:textAlignment w:val="baseline"/>
        <w:rPr>
          <w:rFonts w:hint="eastAsia" w:ascii="仿宋" w:hAnsi="仿宋" w:eastAsia="仿宋" w:cs="仿宋"/>
          <w:b/>
          <w:snapToGrid w:val="0"/>
          <w:color w:val="auto"/>
          <w:spacing w:val="-18"/>
          <w:kern w:val="0"/>
          <w:sz w:val="32"/>
          <w:szCs w:val="32"/>
        </w:rPr>
      </w:pPr>
      <w:r>
        <w:rPr>
          <w:rFonts w:hint="eastAsia" w:ascii="仿宋" w:hAnsi="仿宋" w:eastAsia="仿宋" w:cs="仿宋"/>
          <w:b/>
          <w:snapToGrid w:val="0"/>
          <w:color w:val="auto"/>
          <w:spacing w:val="5"/>
          <w:kern w:val="0"/>
          <w:sz w:val="32"/>
          <w:szCs w:val="32"/>
        </w:rPr>
        <w:t>课程重修应按学校规定履行相应手续，在开课一周内办</w:t>
      </w:r>
      <w:r>
        <w:rPr>
          <w:rFonts w:hint="eastAsia" w:ascii="仿宋" w:hAnsi="仿宋" w:eastAsia="仿宋" w:cs="仿宋"/>
          <w:b/>
          <w:snapToGrid w:val="0"/>
          <w:color w:val="auto"/>
          <w:spacing w:val="4"/>
          <w:kern w:val="0"/>
          <w:sz w:val="32"/>
          <w:szCs w:val="32"/>
        </w:rPr>
        <w:t>理完</w:t>
      </w:r>
      <w:r>
        <w:rPr>
          <w:rFonts w:hint="eastAsia" w:ascii="仿宋" w:hAnsi="仿宋" w:eastAsia="仿宋" w:cs="仿宋"/>
          <w:b/>
          <w:snapToGrid w:val="0"/>
          <w:color w:val="auto"/>
          <w:spacing w:val="-18"/>
          <w:kern w:val="0"/>
          <w:sz w:val="32"/>
          <w:szCs w:val="32"/>
        </w:rPr>
        <w:t>毕。</w:t>
      </w:r>
    </w:p>
    <w:p>
      <w:pPr>
        <w:keepNext w:val="0"/>
        <w:keepLines w:val="0"/>
        <w:pageBreakBefore w:val="0"/>
        <w:kinsoku w:val="0"/>
        <w:wordWrap/>
        <w:overflowPunct/>
        <w:topLinePunct w:val="0"/>
        <w:autoSpaceDE w:val="0"/>
        <w:autoSpaceDN w:val="0"/>
        <w:bidi w:val="0"/>
        <w:adjustRightInd w:val="0"/>
        <w:snapToGrid w:val="0"/>
        <w:spacing w:line="540" w:lineRule="atLeast"/>
        <w:ind w:left="15" w:right="43" w:firstLine="630"/>
        <w:jc w:val="left"/>
        <w:textAlignment w:val="baseline"/>
        <w:rPr>
          <w:rFonts w:hint="eastAsia" w:ascii="仿宋" w:hAnsi="仿宋" w:eastAsia="仿宋" w:cs="仿宋"/>
          <w:b/>
          <w:snapToGrid w:val="0"/>
          <w:color w:val="auto"/>
          <w:kern w:val="0"/>
          <w:sz w:val="32"/>
          <w:szCs w:val="32"/>
        </w:rPr>
      </w:pPr>
      <w:r>
        <w:rPr>
          <w:rFonts w:hint="eastAsia" w:ascii="仿宋" w:hAnsi="仿宋" w:eastAsia="仿宋" w:cs="仿宋"/>
          <w:b/>
          <w:snapToGrid w:val="0"/>
          <w:color w:val="auto"/>
          <w:spacing w:val="5"/>
          <w:kern w:val="0"/>
          <w:sz w:val="32"/>
          <w:szCs w:val="32"/>
        </w:rPr>
        <w:t>（</w:t>
      </w:r>
      <w:r>
        <w:rPr>
          <w:rFonts w:hint="eastAsia" w:ascii="仿宋" w:hAnsi="仿宋" w:eastAsia="仿宋" w:cs="仿宋"/>
          <w:b/>
          <w:snapToGrid w:val="0"/>
          <w:color w:val="auto"/>
          <w:spacing w:val="5"/>
          <w:kern w:val="0"/>
          <w:sz w:val="32"/>
          <w:szCs w:val="32"/>
          <w:lang w:eastAsia="zh-Hans"/>
        </w:rPr>
        <w:t>五</w:t>
      </w:r>
      <w:r>
        <w:rPr>
          <w:rFonts w:hint="eastAsia" w:ascii="仿宋" w:hAnsi="仿宋" w:eastAsia="仿宋" w:cs="仿宋"/>
          <w:b/>
          <w:snapToGrid w:val="0"/>
          <w:color w:val="auto"/>
          <w:spacing w:val="5"/>
          <w:kern w:val="0"/>
          <w:sz w:val="32"/>
          <w:szCs w:val="32"/>
        </w:rPr>
        <w:t>）重新学习课程考核合格后可取得相应学分</w:t>
      </w:r>
      <w:r>
        <w:rPr>
          <w:rFonts w:hint="eastAsia" w:ascii="仿宋" w:hAnsi="仿宋" w:eastAsia="仿宋" w:cs="仿宋"/>
          <w:b/>
          <w:snapToGrid w:val="0"/>
          <w:color w:val="auto"/>
          <w:spacing w:val="5"/>
          <w:kern w:val="0"/>
          <w:sz w:val="32"/>
          <w:szCs w:val="32"/>
          <w:lang w:eastAsia="zh-Hans"/>
        </w:rPr>
        <w:t>，</w:t>
      </w:r>
      <w:r>
        <w:rPr>
          <w:rFonts w:hint="eastAsia" w:ascii="仿宋" w:hAnsi="仿宋" w:eastAsia="仿宋" w:cs="仿宋"/>
          <w:b/>
          <w:snapToGrid w:val="0"/>
          <w:color w:val="auto"/>
          <w:spacing w:val="5"/>
          <w:kern w:val="0"/>
          <w:sz w:val="32"/>
          <w:szCs w:val="32"/>
        </w:rPr>
        <w:t>但学分绩点</w:t>
      </w:r>
      <w:r>
        <w:rPr>
          <w:rFonts w:hint="eastAsia" w:ascii="仿宋" w:hAnsi="仿宋" w:eastAsia="仿宋" w:cs="仿宋"/>
          <w:b/>
          <w:snapToGrid w:val="0"/>
          <w:color w:val="auto"/>
          <w:spacing w:val="6"/>
          <w:kern w:val="0"/>
          <w:sz w:val="32"/>
          <w:szCs w:val="32"/>
        </w:rPr>
        <w:t>记为</w:t>
      </w:r>
      <w:r>
        <w:rPr>
          <w:rFonts w:hint="eastAsia" w:ascii="仿宋" w:hAnsi="仿宋" w:eastAsia="仿宋" w:cs="仿宋"/>
          <w:b/>
          <w:snapToGrid w:val="0"/>
          <w:color w:val="auto"/>
          <w:spacing w:val="-27"/>
          <w:kern w:val="0"/>
          <w:sz w:val="32"/>
          <w:szCs w:val="32"/>
        </w:rPr>
        <w:t xml:space="preserve"> </w:t>
      </w:r>
      <w:r>
        <w:rPr>
          <w:rFonts w:hint="eastAsia" w:ascii="仿宋" w:hAnsi="仿宋" w:eastAsia="仿宋" w:cs="仿宋"/>
          <w:b/>
          <w:snapToGrid w:val="0"/>
          <w:color w:val="auto"/>
          <w:spacing w:val="6"/>
          <w:kern w:val="0"/>
          <w:sz w:val="32"/>
          <w:szCs w:val="32"/>
        </w:rPr>
        <w:t>0；不合格者，可在规定的期限内重新学习。</w:t>
      </w:r>
      <w:r>
        <w:rPr>
          <w:rFonts w:hint="eastAsia" w:ascii="仿宋" w:hAnsi="仿宋" w:eastAsia="仿宋" w:cs="仿宋"/>
          <w:b/>
          <w:snapToGrid w:val="0"/>
          <w:color w:val="auto"/>
          <w:spacing w:val="5"/>
          <w:kern w:val="0"/>
          <w:sz w:val="32"/>
          <w:szCs w:val="32"/>
        </w:rPr>
        <w:t>公共选修课考核不及格者可再次选修本课程或另选其它课程修读，直到取得规定</w:t>
      </w:r>
      <w:r>
        <w:rPr>
          <w:rFonts w:hint="eastAsia" w:ascii="仿宋" w:hAnsi="仿宋" w:eastAsia="仿宋" w:cs="仿宋"/>
          <w:b/>
          <w:snapToGrid w:val="0"/>
          <w:color w:val="auto"/>
          <w:spacing w:val="7"/>
          <w:kern w:val="0"/>
          <w:sz w:val="32"/>
          <w:szCs w:val="32"/>
        </w:rPr>
        <w:t>的学分为</w:t>
      </w:r>
      <w:r>
        <w:rPr>
          <w:rFonts w:hint="eastAsia" w:ascii="仿宋" w:hAnsi="仿宋" w:eastAsia="仿宋" w:cs="仿宋"/>
          <w:b/>
          <w:snapToGrid w:val="0"/>
          <w:color w:val="auto"/>
          <w:spacing w:val="7"/>
          <w:kern w:val="0"/>
          <w:sz w:val="32"/>
          <w:szCs w:val="32"/>
          <w:lang w:eastAsia="zh-Hans"/>
        </w:rPr>
        <w:t>止。</w:t>
      </w:r>
    </w:p>
    <w:p>
      <w:pPr>
        <w:keepNext w:val="0"/>
        <w:keepLines w:val="0"/>
        <w:pageBreakBefore w:val="0"/>
        <w:kinsoku w:val="0"/>
        <w:wordWrap/>
        <w:overflowPunct/>
        <w:topLinePunct w:val="0"/>
        <w:autoSpaceDE w:val="0"/>
        <w:autoSpaceDN w:val="0"/>
        <w:bidi w:val="0"/>
        <w:adjustRightInd w:val="0"/>
        <w:snapToGrid w:val="0"/>
        <w:spacing w:line="540" w:lineRule="atLeast"/>
        <w:ind w:right="42" w:firstLine="647" w:firstLineChars="200"/>
        <w:jc w:val="left"/>
        <w:textAlignment w:val="baseline"/>
        <w:rPr>
          <w:rFonts w:hint="eastAsia" w:ascii="仿宋" w:hAnsi="仿宋" w:eastAsia="仿宋" w:cs="仿宋"/>
          <w:b/>
          <w:color w:val="auto"/>
          <w:sz w:val="32"/>
          <w:szCs w:val="32"/>
        </w:rPr>
      </w:pPr>
      <w:r>
        <w:rPr>
          <w:rFonts w:hint="eastAsia" w:ascii="仿宋" w:hAnsi="仿宋" w:eastAsia="仿宋" w:cs="仿宋"/>
          <w:b/>
          <w:snapToGrid w:val="0"/>
          <w:color w:val="auto"/>
          <w:spacing w:val="1"/>
          <w:kern w:val="0"/>
          <w:sz w:val="32"/>
          <w:szCs w:val="32"/>
        </w:rPr>
        <w:t>（</w:t>
      </w:r>
      <w:r>
        <w:rPr>
          <w:rFonts w:hint="eastAsia" w:ascii="仿宋" w:hAnsi="仿宋" w:eastAsia="仿宋" w:cs="仿宋"/>
          <w:b/>
          <w:snapToGrid w:val="0"/>
          <w:color w:val="auto"/>
          <w:spacing w:val="1"/>
          <w:kern w:val="0"/>
          <w:sz w:val="32"/>
          <w:szCs w:val="32"/>
          <w:lang w:eastAsia="zh-Hans"/>
        </w:rPr>
        <w:t>六</w:t>
      </w:r>
      <w:r>
        <w:rPr>
          <w:rFonts w:hint="eastAsia" w:ascii="仿宋" w:hAnsi="仿宋" w:eastAsia="仿宋" w:cs="仿宋"/>
          <w:b/>
          <w:snapToGrid w:val="0"/>
          <w:color w:val="auto"/>
          <w:spacing w:val="1"/>
          <w:kern w:val="0"/>
          <w:sz w:val="32"/>
          <w:szCs w:val="32"/>
        </w:rPr>
        <w:t>）</w:t>
      </w:r>
      <w:r>
        <w:rPr>
          <w:rFonts w:hint="eastAsia" w:ascii="仿宋" w:hAnsi="仿宋" w:eastAsia="仿宋" w:cs="仿宋"/>
          <w:b/>
          <w:snapToGrid w:val="0"/>
          <w:color w:val="auto"/>
          <w:spacing w:val="-43"/>
          <w:kern w:val="0"/>
          <w:sz w:val="32"/>
          <w:szCs w:val="32"/>
        </w:rPr>
        <w:t xml:space="preserve"> </w:t>
      </w:r>
      <w:r>
        <w:rPr>
          <w:rFonts w:hint="eastAsia" w:ascii="仿宋" w:hAnsi="仿宋" w:eastAsia="仿宋" w:cs="仿宋"/>
          <w:b/>
          <w:snapToGrid w:val="0"/>
          <w:color w:val="auto"/>
          <w:spacing w:val="1"/>
          <w:kern w:val="0"/>
          <w:sz w:val="32"/>
          <w:szCs w:val="32"/>
        </w:rPr>
        <w:t>学校不再安排毕业补考，毕业班所有课</w:t>
      </w:r>
      <w:r>
        <w:rPr>
          <w:rFonts w:hint="eastAsia" w:ascii="仿宋" w:hAnsi="仿宋" w:eastAsia="仿宋" w:cs="仿宋"/>
          <w:b/>
          <w:snapToGrid w:val="0"/>
          <w:color w:val="auto"/>
          <w:kern w:val="0"/>
          <w:sz w:val="32"/>
          <w:szCs w:val="32"/>
        </w:rPr>
        <w:t>程重</w:t>
      </w:r>
      <w:r>
        <w:rPr>
          <w:rFonts w:hint="eastAsia" w:ascii="仿宋" w:hAnsi="仿宋" w:eastAsia="仿宋" w:cs="仿宋"/>
          <w:b/>
          <w:snapToGrid w:val="0"/>
          <w:color w:val="auto"/>
          <w:spacing w:val="-1"/>
          <w:kern w:val="0"/>
          <w:sz w:val="32"/>
          <w:szCs w:val="32"/>
        </w:rPr>
        <w:t>修</w:t>
      </w:r>
      <w:r>
        <w:rPr>
          <w:rFonts w:hint="eastAsia" w:ascii="仿宋" w:hAnsi="仿宋" w:eastAsia="仿宋" w:cs="仿宋"/>
          <w:b/>
          <w:snapToGrid w:val="0"/>
          <w:color w:val="auto"/>
          <w:spacing w:val="-1"/>
          <w:kern w:val="0"/>
          <w:sz w:val="32"/>
          <w:szCs w:val="32"/>
          <w:lang w:eastAsia="zh-Hans"/>
        </w:rPr>
        <w:t>应在毕业学年</w:t>
      </w:r>
      <w:r>
        <w:rPr>
          <w:rFonts w:hint="eastAsia" w:ascii="仿宋" w:hAnsi="仿宋" w:eastAsia="仿宋" w:cs="仿宋"/>
          <w:b/>
          <w:snapToGrid w:val="0"/>
          <w:color w:val="auto"/>
          <w:spacing w:val="-1"/>
          <w:kern w:val="0"/>
          <w:sz w:val="32"/>
          <w:szCs w:val="32"/>
        </w:rPr>
        <w:t>第一学期下企业岗位实习之前结束，并完成重修成</w:t>
      </w:r>
      <w:r>
        <w:rPr>
          <w:rFonts w:hint="eastAsia" w:ascii="仿宋" w:hAnsi="仿宋" w:eastAsia="仿宋" w:cs="仿宋"/>
          <w:b/>
          <w:color w:val="auto"/>
          <w:sz w:val="32"/>
          <w:szCs w:val="32"/>
        </w:rPr>
        <w:t>绩上报。重修费按物价部门规定的学分学费标准和各课程学分数收取。</w:t>
      </w:r>
    </w:p>
    <w:p>
      <w:pPr>
        <w:keepNext w:val="0"/>
        <w:keepLines w:val="0"/>
        <w:pageBreakBefore w:val="0"/>
        <w:widowControl/>
        <w:kinsoku w:val="0"/>
        <w:wordWrap/>
        <w:overflowPunct/>
        <w:topLinePunct w:val="0"/>
        <w:autoSpaceDE w:val="0"/>
        <w:autoSpaceDN w:val="0"/>
        <w:bidi w:val="0"/>
        <w:adjustRightInd w:val="0"/>
        <w:snapToGrid w:val="0"/>
        <w:spacing w:line="540" w:lineRule="atLeast"/>
        <w:ind w:left="3092"/>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b/>
          <w:snapToGrid w:val="0"/>
          <w:color w:val="auto"/>
          <w:spacing w:val="7"/>
          <w:kern w:val="0"/>
          <w:sz w:val="32"/>
          <w:szCs w:val="32"/>
        </w:rPr>
        <w:t>第五章</w:t>
      </w:r>
      <w:r>
        <w:rPr>
          <w:rFonts w:hint="eastAsia" w:ascii="仿宋" w:hAnsi="仿宋" w:eastAsia="仿宋" w:cs="仿宋"/>
          <w:snapToGrid w:val="0"/>
          <w:color w:val="auto"/>
          <w:spacing w:val="7"/>
          <w:kern w:val="0"/>
          <w:sz w:val="32"/>
          <w:szCs w:val="32"/>
        </w:rPr>
        <w:t xml:space="preserve">  编班与考勤</w:t>
      </w:r>
    </w:p>
    <w:p>
      <w:pPr>
        <w:keepNext w:val="0"/>
        <w:keepLines w:val="0"/>
        <w:pageBreakBefore w:val="0"/>
        <w:widowControl/>
        <w:kinsoku w:val="0"/>
        <w:wordWrap/>
        <w:overflowPunct/>
        <w:topLinePunct w:val="0"/>
        <w:autoSpaceDE w:val="0"/>
        <w:autoSpaceDN w:val="0"/>
        <w:bidi w:val="0"/>
        <w:adjustRightInd w:val="0"/>
        <w:snapToGrid w:val="0"/>
        <w:spacing w:line="540" w:lineRule="atLeast"/>
        <w:ind w:left="661"/>
        <w:jc w:val="left"/>
        <w:textAlignment w:val="baseline"/>
        <w:outlineLvl w:val="0"/>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spacing w:val="1"/>
          <w:kern w:val="0"/>
          <w:sz w:val="32"/>
          <w:szCs w:val="32"/>
        </w:rPr>
        <w:t>第二十</w:t>
      </w:r>
      <w:r>
        <w:rPr>
          <w:rFonts w:hint="eastAsia" w:ascii="仿宋" w:hAnsi="仿宋" w:eastAsia="仿宋" w:cs="仿宋"/>
          <w:b/>
          <w:bCs/>
          <w:snapToGrid w:val="0"/>
          <w:color w:val="auto"/>
          <w:spacing w:val="1"/>
          <w:kern w:val="0"/>
          <w:sz w:val="32"/>
          <w:szCs w:val="32"/>
          <w:lang w:eastAsia="zh-Hans"/>
        </w:rPr>
        <w:t>八</w:t>
      </w:r>
      <w:r>
        <w:rPr>
          <w:rFonts w:hint="eastAsia" w:ascii="仿宋" w:hAnsi="仿宋" w:eastAsia="仿宋" w:cs="仿宋"/>
          <w:b/>
          <w:bCs/>
          <w:snapToGrid w:val="0"/>
          <w:color w:val="auto"/>
          <w:spacing w:val="1"/>
          <w:kern w:val="0"/>
          <w:sz w:val="32"/>
          <w:szCs w:val="32"/>
        </w:rPr>
        <w:t>条</w:t>
      </w:r>
      <w:r>
        <w:rPr>
          <w:rFonts w:hint="eastAsia" w:ascii="仿宋" w:hAnsi="仿宋" w:eastAsia="仿宋" w:cs="仿宋"/>
          <w:snapToGrid w:val="0"/>
          <w:color w:val="auto"/>
          <w:spacing w:val="18"/>
          <w:kern w:val="0"/>
          <w:sz w:val="32"/>
          <w:szCs w:val="32"/>
        </w:rPr>
        <w:t xml:space="preserve">  </w:t>
      </w:r>
      <w:r>
        <w:rPr>
          <w:rFonts w:hint="eastAsia" w:ascii="仿宋" w:hAnsi="仿宋" w:eastAsia="仿宋" w:cs="仿宋"/>
          <w:b/>
          <w:bCs/>
          <w:snapToGrid w:val="0"/>
          <w:color w:val="auto"/>
          <w:spacing w:val="1"/>
          <w:kern w:val="0"/>
          <w:sz w:val="32"/>
          <w:szCs w:val="32"/>
        </w:rPr>
        <w:t>编班</w:t>
      </w:r>
    </w:p>
    <w:p>
      <w:pPr>
        <w:keepNext w:val="0"/>
        <w:keepLines w:val="0"/>
        <w:pageBreakBefore w:val="0"/>
        <w:kinsoku w:val="0"/>
        <w:wordWrap/>
        <w:overflowPunct/>
        <w:topLinePunct w:val="0"/>
        <w:autoSpaceDE w:val="0"/>
        <w:autoSpaceDN w:val="0"/>
        <w:bidi w:val="0"/>
        <w:adjustRightInd w:val="0"/>
        <w:snapToGrid w:val="0"/>
        <w:spacing w:line="540" w:lineRule="atLeast"/>
        <w:ind w:left="19" w:right="6" w:firstLine="65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5"/>
          <w:kern w:val="0"/>
          <w:sz w:val="32"/>
          <w:szCs w:val="32"/>
        </w:rPr>
        <w:t>1.学生在校期间，按其入学年份和专业组成相应的行政班，</w:t>
      </w:r>
      <w:r>
        <w:rPr>
          <w:rFonts w:hint="eastAsia" w:ascii="仿宋" w:hAnsi="仿宋" w:eastAsia="仿宋" w:cs="仿宋"/>
          <w:snapToGrid w:val="0"/>
          <w:color w:val="auto"/>
          <w:spacing w:val="7"/>
          <w:kern w:val="0"/>
          <w:sz w:val="32"/>
          <w:szCs w:val="32"/>
        </w:rPr>
        <w:t>并参加该班级的各种活动。</w:t>
      </w:r>
    </w:p>
    <w:p>
      <w:pPr>
        <w:keepNext w:val="0"/>
        <w:keepLines w:val="0"/>
        <w:pageBreakBefore w:val="0"/>
        <w:kinsoku w:val="0"/>
        <w:wordWrap/>
        <w:overflowPunct/>
        <w:topLinePunct w:val="0"/>
        <w:autoSpaceDE w:val="0"/>
        <w:autoSpaceDN w:val="0"/>
        <w:bidi w:val="0"/>
        <w:adjustRightInd w:val="0"/>
        <w:snapToGrid w:val="0"/>
        <w:spacing w:line="540" w:lineRule="atLeast"/>
        <w:ind w:left="7" w:right="45" w:firstLine="655"/>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2.修</w:t>
      </w:r>
      <w:r>
        <w:rPr>
          <w:rFonts w:hint="eastAsia" w:ascii="仿宋" w:hAnsi="仿宋" w:eastAsia="仿宋" w:cs="仿宋"/>
          <w:snapToGrid w:val="0"/>
          <w:color w:val="auto"/>
          <w:spacing w:val="5"/>
          <w:kern w:val="0"/>
          <w:sz w:val="32"/>
          <w:szCs w:val="32"/>
        </w:rPr>
        <w:t>读同一门课程的学生组成相应的课程班，并参加该班级的各种活</w:t>
      </w:r>
      <w:r>
        <w:rPr>
          <w:rFonts w:hint="eastAsia" w:ascii="仿宋" w:hAnsi="仿宋" w:eastAsia="仿宋" w:cs="仿宋"/>
          <w:snapToGrid w:val="0"/>
          <w:color w:val="auto"/>
          <w:spacing w:val="-15"/>
          <w:kern w:val="0"/>
          <w:sz w:val="32"/>
          <w:szCs w:val="32"/>
        </w:rPr>
        <w:t>动。</w:t>
      </w:r>
    </w:p>
    <w:p>
      <w:pPr>
        <w:keepNext w:val="0"/>
        <w:keepLines w:val="0"/>
        <w:pageBreakBefore w:val="0"/>
        <w:kinsoku w:val="0"/>
        <w:wordWrap/>
        <w:overflowPunct/>
        <w:topLinePunct w:val="0"/>
        <w:autoSpaceDE w:val="0"/>
        <w:autoSpaceDN w:val="0"/>
        <w:bidi w:val="0"/>
        <w:adjustRightInd w:val="0"/>
        <w:snapToGrid w:val="0"/>
        <w:spacing w:line="540" w:lineRule="atLeast"/>
        <w:ind w:firstLine="675"/>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1"/>
          <w:kern w:val="0"/>
          <w:sz w:val="32"/>
          <w:szCs w:val="32"/>
        </w:rPr>
        <w:t>3.学生因学业原因主动要求编入下一年级的，须于</w:t>
      </w:r>
      <w:r>
        <w:rPr>
          <w:rFonts w:hint="eastAsia" w:ascii="仿宋" w:hAnsi="仿宋" w:eastAsia="仿宋" w:cs="仿宋"/>
          <w:snapToGrid w:val="0"/>
          <w:color w:val="auto"/>
          <w:spacing w:val="-30"/>
          <w:kern w:val="0"/>
          <w:sz w:val="32"/>
          <w:szCs w:val="32"/>
        </w:rPr>
        <w:t xml:space="preserve"> </w:t>
      </w:r>
      <w:r>
        <w:rPr>
          <w:rFonts w:hint="eastAsia" w:ascii="仿宋" w:hAnsi="仿宋" w:eastAsia="仿宋" w:cs="仿宋"/>
          <w:snapToGrid w:val="0"/>
          <w:color w:val="auto"/>
          <w:spacing w:val="1"/>
          <w:kern w:val="0"/>
          <w:sz w:val="32"/>
          <w:szCs w:val="32"/>
        </w:rPr>
        <w:t>6</w:t>
      </w:r>
      <w:r>
        <w:rPr>
          <w:rFonts w:hint="eastAsia" w:ascii="仿宋" w:hAnsi="仿宋" w:eastAsia="仿宋" w:cs="仿宋"/>
          <w:snapToGrid w:val="0"/>
          <w:color w:val="auto"/>
          <w:spacing w:val="-46"/>
          <w:kern w:val="0"/>
          <w:sz w:val="32"/>
          <w:szCs w:val="32"/>
        </w:rPr>
        <w:t xml:space="preserve"> </w:t>
      </w:r>
      <w:r>
        <w:rPr>
          <w:rFonts w:hint="eastAsia" w:ascii="仿宋" w:hAnsi="仿宋" w:eastAsia="仿宋" w:cs="仿宋"/>
          <w:snapToGrid w:val="0"/>
          <w:color w:val="auto"/>
          <w:spacing w:val="1"/>
          <w:kern w:val="0"/>
          <w:sz w:val="32"/>
          <w:szCs w:val="32"/>
        </w:rPr>
        <w:t>月中下</w:t>
      </w:r>
      <w:r>
        <w:rPr>
          <w:rFonts w:hint="eastAsia" w:ascii="仿宋" w:hAnsi="仿宋" w:eastAsia="仿宋" w:cs="仿宋"/>
          <w:snapToGrid w:val="0"/>
          <w:color w:val="auto"/>
          <w:spacing w:val="6"/>
          <w:kern w:val="0"/>
          <w:sz w:val="32"/>
          <w:szCs w:val="32"/>
        </w:rPr>
        <w:t>旬提交申请，经系主任签署意见、教</w:t>
      </w:r>
      <w:r>
        <w:rPr>
          <w:rFonts w:hint="eastAsia" w:ascii="仿宋" w:hAnsi="仿宋" w:eastAsia="仿宋" w:cs="仿宋"/>
          <w:snapToGrid w:val="0"/>
          <w:color w:val="auto"/>
          <w:spacing w:val="5"/>
          <w:kern w:val="0"/>
          <w:sz w:val="32"/>
          <w:szCs w:val="32"/>
        </w:rPr>
        <w:t>务处审核，报分管校</w:t>
      </w:r>
      <w:r>
        <w:rPr>
          <w:rFonts w:hint="eastAsia" w:ascii="仿宋" w:hAnsi="仿宋" w:eastAsia="仿宋" w:cs="仿宋"/>
          <w:snapToGrid w:val="0"/>
          <w:color w:val="auto"/>
          <w:spacing w:val="7"/>
          <w:kern w:val="0"/>
          <w:sz w:val="32"/>
          <w:szCs w:val="32"/>
        </w:rPr>
        <w:t>领导批准。该生应缴学费按其所编入年级学生的收费标准确定。</w:t>
      </w:r>
    </w:p>
    <w:p>
      <w:pPr>
        <w:keepNext w:val="0"/>
        <w:keepLines w:val="0"/>
        <w:pageBreakBefore w:val="0"/>
        <w:kinsoku w:val="0"/>
        <w:wordWrap/>
        <w:overflowPunct/>
        <w:topLinePunct w:val="0"/>
        <w:autoSpaceDE w:val="0"/>
        <w:autoSpaceDN w:val="0"/>
        <w:bidi w:val="0"/>
        <w:adjustRightInd w:val="0"/>
        <w:snapToGrid w:val="0"/>
        <w:spacing w:line="540" w:lineRule="atLeast"/>
        <w:ind w:right="2" w:firstLine="648" w:firstLineChars="2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2"/>
          <w:kern w:val="0"/>
          <w:sz w:val="32"/>
          <w:szCs w:val="32"/>
        </w:rPr>
        <w:t>4.学生休学（保留学籍）</w:t>
      </w:r>
      <w:r>
        <w:rPr>
          <w:rFonts w:hint="eastAsia" w:ascii="仿宋" w:hAnsi="仿宋" w:eastAsia="仿宋" w:cs="仿宋"/>
          <w:snapToGrid w:val="0"/>
          <w:color w:val="auto"/>
          <w:spacing w:val="-85"/>
          <w:kern w:val="0"/>
          <w:sz w:val="32"/>
          <w:szCs w:val="32"/>
        </w:rPr>
        <w:t xml:space="preserve"> </w:t>
      </w:r>
      <w:r>
        <w:rPr>
          <w:rFonts w:hint="eastAsia" w:ascii="仿宋" w:hAnsi="仿宋" w:eastAsia="仿宋" w:cs="仿宋"/>
          <w:snapToGrid w:val="0"/>
          <w:color w:val="auto"/>
          <w:spacing w:val="2"/>
          <w:kern w:val="0"/>
          <w:sz w:val="32"/>
          <w:szCs w:val="32"/>
        </w:rPr>
        <w:t>期满后复学，应根</w:t>
      </w:r>
      <w:r>
        <w:rPr>
          <w:rFonts w:hint="eastAsia" w:ascii="仿宋" w:hAnsi="仿宋" w:eastAsia="仿宋" w:cs="仿宋"/>
          <w:snapToGrid w:val="0"/>
          <w:color w:val="auto"/>
          <w:spacing w:val="1"/>
          <w:kern w:val="0"/>
          <w:sz w:val="32"/>
          <w:szCs w:val="32"/>
        </w:rPr>
        <w:t>据休学（保留学</w:t>
      </w:r>
      <w:r>
        <w:rPr>
          <w:rFonts w:hint="eastAsia" w:ascii="仿宋" w:hAnsi="仿宋" w:eastAsia="仿宋" w:cs="仿宋"/>
          <w:snapToGrid w:val="0"/>
          <w:color w:val="auto"/>
          <w:spacing w:val="5"/>
          <w:kern w:val="0"/>
          <w:sz w:val="32"/>
          <w:szCs w:val="32"/>
        </w:rPr>
        <w:t>籍）前的就读年级及已取得学分的情况，编入相应年级的相应行</w:t>
      </w:r>
      <w:r>
        <w:rPr>
          <w:rFonts w:hint="eastAsia" w:ascii="仿宋" w:hAnsi="仿宋" w:eastAsia="仿宋" w:cs="仿宋"/>
          <w:snapToGrid w:val="0"/>
          <w:color w:val="auto"/>
          <w:spacing w:val="-12"/>
          <w:kern w:val="0"/>
          <w:sz w:val="32"/>
          <w:szCs w:val="32"/>
        </w:rPr>
        <w:t>政班。</w:t>
      </w:r>
    </w:p>
    <w:p>
      <w:pPr>
        <w:keepNext w:val="0"/>
        <w:keepLines w:val="0"/>
        <w:pageBreakBefore w:val="0"/>
        <w:kinsoku w:val="0"/>
        <w:wordWrap/>
        <w:overflowPunct/>
        <w:topLinePunct w:val="0"/>
        <w:autoSpaceDE w:val="0"/>
        <w:autoSpaceDN w:val="0"/>
        <w:bidi w:val="0"/>
        <w:adjustRightInd w:val="0"/>
        <w:snapToGrid w:val="0"/>
        <w:spacing w:line="540" w:lineRule="atLeast"/>
        <w:ind w:left="53" w:firstLine="603"/>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5.学生转学（转入）、转专业，应根据转入前的就读年级及已取得学分的情况，编入相应年级的相应行政</w:t>
      </w:r>
      <w:r>
        <w:rPr>
          <w:rFonts w:hint="eastAsia" w:ascii="仿宋" w:hAnsi="仿宋" w:eastAsia="仿宋" w:cs="仿宋"/>
          <w:snapToGrid w:val="0"/>
          <w:color w:val="auto"/>
          <w:spacing w:val="3"/>
          <w:kern w:val="0"/>
          <w:sz w:val="32"/>
          <w:szCs w:val="32"/>
        </w:rPr>
        <w:t>班。</w:t>
      </w:r>
    </w:p>
    <w:p>
      <w:pPr>
        <w:keepNext w:val="0"/>
        <w:keepLines w:val="0"/>
        <w:pageBreakBefore w:val="0"/>
        <w:kinsoku w:val="0"/>
        <w:wordWrap/>
        <w:overflowPunct/>
        <w:topLinePunct w:val="0"/>
        <w:autoSpaceDE w:val="0"/>
        <w:autoSpaceDN w:val="0"/>
        <w:bidi w:val="0"/>
        <w:adjustRightInd w:val="0"/>
        <w:snapToGrid w:val="0"/>
        <w:spacing w:line="540" w:lineRule="atLeast"/>
        <w:ind w:right="2" w:firstLine="655"/>
        <w:jc w:val="left"/>
        <w:textAlignment w:val="baseline"/>
        <w:rPr>
          <w:rFonts w:hint="eastAsia" w:ascii="仿宋" w:hAnsi="仿宋" w:eastAsia="仿宋" w:cs="仿宋"/>
          <w:snapToGrid w:val="0"/>
          <w:color w:val="auto"/>
          <w:spacing w:val="4"/>
          <w:kern w:val="0"/>
          <w:sz w:val="32"/>
          <w:szCs w:val="32"/>
        </w:rPr>
      </w:pPr>
      <w:r>
        <w:rPr>
          <w:rFonts w:hint="eastAsia" w:ascii="仿宋" w:hAnsi="仿宋" w:eastAsia="仿宋" w:cs="仿宋"/>
          <w:snapToGrid w:val="0"/>
          <w:color w:val="auto"/>
          <w:spacing w:val="4"/>
          <w:kern w:val="0"/>
          <w:sz w:val="32"/>
          <w:szCs w:val="32"/>
        </w:rPr>
        <w:t>6.在规定学制内未能修完规定学分需延长修习年限者，在办</w:t>
      </w:r>
      <w:r>
        <w:rPr>
          <w:rFonts w:hint="eastAsia" w:ascii="仿宋" w:hAnsi="仿宋" w:eastAsia="仿宋" w:cs="仿宋"/>
          <w:snapToGrid w:val="0"/>
          <w:color w:val="auto"/>
          <w:spacing w:val="5"/>
          <w:kern w:val="0"/>
          <w:sz w:val="32"/>
          <w:szCs w:val="32"/>
        </w:rPr>
        <w:t>理注册手续后，编入下一年级的相应行政班继续学习，并按所</w:t>
      </w:r>
      <w:r>
        <w:rPr>
          <w:rFonts w:hint="eastAsia" w:ascii="仿宋" w:hAnsi="仿宋" w:eastAsia="仿宋" w:cs="仿宋"/>
          <w:snapToGrid w:val="0"/>
          <w:color w:val="auto"/>
          <w:spacing w:val="4"/>
          <w:kern w:val="0"/>
          <w:sz w:val="32"/>
          <w:szCs w:val="32"/>
        </w:rPr>
        <w:t>编入年级学生的收费标准收费。</w:t>
      </w:r>
    </w:p>
    <w:p>
      <w:pPr>
        <w:keepNext w:val="0"/>
        <w:keepLines w:val="0"/>
        <w:pageBreakBefore w:val="0"/>
        <w:widowControl/>
        <w:kinsoku w:val="0"/>
        <w:wordWrap/>
        <w:overflowPunct/>
        <w:topLinePunct w:val="0"/>
        <w:autoSpaceDE w:val="0"/>
        <w:autoSpaceDN w:val="0"/>
        <w:bidi w:val="0"/>
        <w:adjustRightInd w:val="0"/>
        <w:snapToGrid w:val="0"/>
        <w:spacing w:line="540" w:lineRule="atLeast"/>
        <w:ind w:left="651"/>
        <w:jc w:val="left"/>
        <w:textAlignment w:val="baseline"/>
        <w:outlineLvl w:val="0"/>
        <w:rPr>
          <w:rFonts w:hint="eastAsia" w:ascii="仿宋" w:hAnsi="仿宋" w:eastAsia="仿宋" w:cs="仿宋"/>
          <w:snapToGrid w:val="0"/>
          <w:color w:val="auto"/>
          <w:kern w:val="0"/>
          <w:sz w:val="32"/>
          <w:szCs w:val="32"/>
        </w:rPr>
      </w:pPr>
      <w:r>
        <w:rPr>
          <w:rFonts w:hint="eastAsia" w:ascii="仿宋" w:hAnsi="仿宋" w:eastAsia="仿宋" w:cs="仿宋"/>
          <w:b/>
          <w:bCs/>
          <w:snapToGrid w:val="0"/>
          <w:color w:val="auto"/>
          <w:spacing w:val="2"/>
          <w:kern w:val="0"/>
          <w:sz w:val="32"/>
          <w:szCs w:val="32"/>
        </w:rPr>
        <w:t>第二十</w:t>
      </w:r>
      <w:r>
        <w:rPr>
          <w:rFonts w:hint="eastAsia" w:ascii="仿宋" w:hAnsi="仿宋" w:eastAsia="仿宋" w:cs="仿宋"/>
          <w:b/>
          <w:bCs/>
          <w:snapToGrid w:val="0"/>
          <w:color w:val="auto"/>
          <w:spacing w:val="2"/>
          <w:kern w:val="0"/>
          <w:sz w:val="32"/>
          <w:szCs w:val="32"/>
          <w:lang w:eastAsia="zh-Hans"/>
        </w:rPr>
        <w:t>九</w:t>
      </w:r>
      <w:r>
        <w:rPr>
          <w:rFonts w:hint="eastAsia" w:ascii="仿宋" w:hAnsi="仿宋" w:eastAsia="仿宋" w:cs="仿宋"/>
          <w:b/>
          <w:bCs/>
          <w:snapToGrid w:val="0"/>
          <w:color w:val="auto"/>
          <w:spacing w:val="2"/>
          <w:kern w:val="0"/>
          <w:sz w:val="32"/>
          <w:szCs w:val="32"/>
        </w:rPr>
        <w:t>条</w:t>
      </w:r>
      <w:r>
        <w:rPr>
          <w:rFonts w:hint="eastAsia" w:ascii="仿宋" w:hAnsi="仿宋" w:eastAsia="仿宋" w:cs="仿宋"/>
          <w:snapToGrid w:val="0"/>
          <w:color w:val="auto"/>
          <w:spacing w:val="14"/>
          <w:kern w:val="0"/>
          <w:sz w:val="32"/>
          <w:szCs w:val="32"/>
        </w:rPr>
        <w:t xml:space="preserve">  </w:t>
      </w:r>
      <w:r>
        <w:rPr>
          <w:rFonts w:hint="eastAsia" w:ascii="仿宋" w:hAnsi="仿宋" w:eastAsia="仿宋" w:cs="仿宋"/>
          <w:b/>
          <w:bCs/>
          <w:snapToGrid w:val="0"/>
          <w:color w:val="auto"/>
          <w:spacing w:val="2"/>
          <w:kern w:val="0"/>
          <w:sz w:val="32"/>
          <w:szCs w:val="32"/>
        </w:rPr>
        <w:t>考勤</w:t>
      </w:r>
    </w:p>
    <w:p>
      <w:pPr>
        <w:keepNext w:val="0"/>
        <w:keepLines w:val="0"/>
        <w:pageBreakBefore w:val="0"/>
        <w:kinsoku w:val="0"/>
        <w:wordWrap/>
        <w:overflowPunct/>
        <w:topLinePunct w:val="0"/>
        <w:autoSpaceDE w:val="0"/>
        <w:autoSpaceDN w:val="0"/>
        <w:bidi w:val="0"/>
        <w:adjustRightInd w:val="0"/>
        <w:snapToGrid w:val="0"/>
        <w:spacing w:line="540" w:lineRule="atLeast"/>
        <w:ind w:right="2" w:firstLine="660"/>
        <w:textAlignment w:val="baseline"/>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rPr>
        <w:t>1.</w:t>
      </w:r>
      <w:r>
        <w:rPr>
          <w:rFonts w:hint="eastAsia" w:ascii="仿宋" w:hAnsi="仿宋" w:eastAsia="仿宋" w:cs="仿宋"/>
          <w:snapToGrid w:val="0"/>
          <w:color w:val="auto"/>
          <w:spacing w:val="4"/>
          <w:kern w:val="0"/>
          <w:sz w:val="32"/>
          <w:szCs w:val="32"/>
          <w:lang w:eastAsia="zh-Hans"/>
        </w:rPr>
        <w:t>学校对学生实行考勤制度。学生必须按规定日期到校报到、注册。学校自开学第一天起对学生进行考勤。</w:t>
      </w:r>
    </w:p>
    <w:p>
      <w:pPr>
        <w:keepNext w:val="0"/>
        <w:keepLines w:val="0"/>
        <w:pageBreakBefore w:val="0"/>
        <w:kinsoku w:val="0"/>
        <w:wordWrap/>
        <w:overflowPunct/>
        <w:topLinePunct w:val="0"/>
        <w:autoSpaceDE w:val="0"/>
        <w:autoSpaceDN w:val="0"/>
        <w:bidi w:val="0"/>
        <w:adjustRightInd w:val="0"/>
        <w:snapToGrid w:val="0"/>
        <w:spacing w:line="540" w:lineRule="atLeast"/>
        <w:ind w:right="2" w:firstLine="66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rPr>
        <w:t>2.学生要按时参加教学计划规定和学校统一安排、组织</w:t>
      </w:r>
      <w:r>
        <w:rPr>
          <w:rFonts w:hint="eastAsia" w:ascii="仿宋" w:hAnsi="仿宋" w:eastAsia="仿宋" w:cs="仿宋"/>
          <w:snapToGrid w:val="0"/>
          <w:color w:val="auto"/>
          <w:spacing w:val="3"/>
          <w:kern w:val="0"/>
          <w:sz w:val="32"/>
          <w:szCs w:val="32"/>
        </w:rPr>
        <w:t>的一</w:t>
      </w:r>
      <w:r>
        <w:rPr>
          <w:rFonts w:hint="eastAsia" w:ascii="仿宋" w:hAnsi="仿宋" w:eastAsia="仿宋" w:cs="仿宋"/>
          <w:snapToGrid w:val="0"/>
          <w:color w:val="auto"/>
          <w:spacing w:val="5"/>
          <w:kern w:val="0"/>
          <w:sz w:val="32"/>
          <w:szCs w:val="32"/>
        </w:rPr>
        <w:t>切活动</w:t>
      </w:r>
      <w:r>
        <w:rPr>
          <w:rFonts w:hint="eastAsia" w:ascii="仿宋" w:hAnsi="仿宋" w:eastAsia="仿宋" w:cs="仿宋"/>
          <w:snapToGrid w:val="0"/>
          <w:color w:val="auto"/>
          <w:spacing w:val="5"/>
          <w:kern w:val="0"/>
          <w:sz w:val="32"/>
          <w:szCs w:val="32"/>
          <w:lang w:eastAsia="zh-Hans"/>
        </w:rPr>
        <w:t>。</w:t>
      </w:r>
      <w:r>
        <w:rPr>
          <w:rFonts w:hint="eastAsia" w:ascii="仿宋" w:hAnsi="仿宋" w:eastAsia="仿宋" w:cs="仿宋"/>
          <w:snapToGrid w:val="0"/>
          <w:color w:val="auto"/>
          <w:spacing w:val="5"/>
          <w:kern w:val="0"/>
          <w:sz w:val="32"/>
          <w:szCs w:val="32"/>
        </w:rPr>
        <w:t>学生上课、实习、军训等都应实行考勤。上课旷课按实际授课时数计算</w:t>
      </w:r>
      <w:r>
        <w:rPr>
          <w:rFonts w:hint="eastAsia" w:ascii="仿宋" w:hAnsi="仿宋" w:eastAsia="仿宋" w:cs="仿宋"/>
          <w:snapToGrid w:val="0"/>
          <w:color w:val="auto"/>
          <w:spacing w:val="5"/>
          <w:kern w:val="0"/>
          <w:sz w:val="32"/>
          <w:szCs w:val="32"/>
          <w:lang w:eastAsia="zh-Hans"/>
        </w:rPr>
        <w:t>，</w:t>
      </w:r>
      <w:r>
        <w:rPr>
          <w:rFonts w:hint="eastAsia" w:ascii="仿宋" w:hAnsi="仿宋" w:eastAsia="仿宋" w:cs="仿宋"/>
          <w:snapToGrid w:val="0"/>
          <w:color w:val="auto"/>
          <w:spacing w:val="5"/>
          <w:kern w:val="0"/>
          <w:sz w:val="32"/>
          <w:szCs w:val="32"/>
        </w:rPr>
        <w:t>实习、劳动、军事技能、毕业设计等活动学生无故不参加者，按上午旷课三节、下午旷课</w:t>
      </w:r>
      <w:r>
        <w:rPr>
          <w:rFonts w:hint="eastAsia" w:ascii="仿宋" w:hAnsi="仿宋" w:eastAsia="仿宋" w:cs="仿宋"/>
          <w:snapToGrid w:val="0"/>
          <w:color w:val="auto"/>
          <w:spacing w:val="5"/>
          <w:kern w:val="0"/>
          <w:sz w:val="32"/>
          <w:szCs w:val="32"/>
          <w:lang w:eastAsia="zh-Hans"/>
        </w:rPr>
        <w:t>三</w:t>
      </w:r>
      <w:r>
        <w:rPr>
          <w:rFonts w:hint="eastAsia" w:ascii="仿宋" w:hAnsi="仿宋" w:eastAsia="仿宋" w:cs="仿宋"/>
          <w:snapToGrid w:val="0"/>
          <w:color w:val="auto"/>
          <w:spacing w:val="5"/>
          <w:kern w:val="0"/>
          <w:sz w:val="32"/>
          <w:szCs w:val="32"/>
        </w:rPr>
        <w:t>节计算。因故不能参加者，应事先办理请假手续，凡未请假或请假逾期者一律以旷</w:t>
      </w:r>
      <w:r>
        <w:rPr>
          <w:rFonts w:hint="eastAsia" w:ascii="仿宋" w:hAnsi="仿宋" w:eastAsia="仿宋" w:cs="仿宋"/>
          <w:snapToGrid w:val="0"/>
          <w:color w:val="auto"/>
          <w:spacing w:val="6"/>
          <w:kern w:val="0"/>
          <w:sz w:val="32"/>
          <w:szCs w:val="32"/>
        </w:rPr>
        <w:t>课论。</w:t>
      </w:r>
      <w:r>
        <w:rPr>
          <w:rFonts w:hint="eastAsia" w:ascii="仿宋" w:hAnsi="仿宋" w:eastAsia="仿宋" w:cs="仿宋"/>
          <w:snapToGrid w:val="0"/>
          <w:color w:val="auto"/>
          <w:spacing w:val="6"/>
          <w:kern w:val="0"/>
          <w:sz w:val="32"/>
          <w:szCs w:val="32"/>
          <w:lang w:eastAsia="zh-Hans"/>
        </w:rPr>
        <w:t>上课</w:t>
      </w:r>
      <w:r>
        <w:rPr>
          <w:rFonts w:hint="eastAsia" w:ascii="仿宋" w:hAnsi="仿宋" w:eastAsia="仿宋" w:cs="仿宋"/>
          <w:snapToGrid w:val="0"/>
          <w:color w:val="auto"/>
          <w:spacing w:val="6"/>
          <w:kern w:val="0"/>
          <w:sz w:val="32"/>
          <w:szCs w:val="32"/>
        </w:rPr>
        <w:t>迟到在10分钟以内，按迟到处理，10分钟以上按旷课处理。学生上课累计迟到2次按旷（缺）课一学时计；无故早退者，本节课视为旷（缺）课。</w:t>
      </w:r>
    </w:p>
    <w:p>
      <w:pPr>
        <w:keepNext w:val="0"/>
        <w:keepLines w:val="0"/>
        <w:pageBreakBefore w:val="0"/>
        <w:kinsoku w:val="0"/>
        <w:wordWrap/>
        <w:overflowPunct/>
        <w:topLinePunct w:val="0"/>
        <w:autoSpaceDE w:val="0"/>
        <w:autoSpaceDN w:val="0"/>
        <w:bidi w:val="0"/>
        <w:adjustRightInd w:val="0"/>
        <w:snapToGrid w:val="0"/>
        <w:spacing w:line="540" w:lineRule="atLeast"/>
        <w:ind w:right="2" w:firstLine="655"/>
        <w:jc w:val="left"/>
        <w:textAlignment w:val="baseline"/>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lang w:eastAsia="zh-Hans"/>
        </w:rPr>
        <w:t>3.学校对旷课学生视情节轻重，给予批评或纪律处分。一学期累计无故旷课达10课时的，给予警告处分；学期累计无故旷课达20课时的，给予严重警告处分；学期累计无故旷课达30课时的，给予记过处分；学期累计无故旷课达40课时的，给予留校察看处分。学期内累计旷课达50学时及以上的，经教育不改的，按放弃学籍，作退学处理。</w:t>
      </w:r>
    </w:p>
    <w:p>
      <w:pPr>
        <w:keepNext w:val="0"/>
        <w:keepLines w:val="0"/>
        <w:pageBreakBefore w:val="0"/>
        <w:kinsoku w:val="0"/>
        <w:wordWrap/>
        <w:overflowPunct/>
        <w:topLinePunct w:val="0"/>
        <w:autoSpaceDE w:val="0"/>
        <w:autoSpaceDN w:val="0"/>
        <w:bidi w:val="0"/>
        <w:adjustRightInd w:val="0"/>
        <w:snapToGrid w:val="0"/>
        <w:spacing w:line="540" w:lineRule="atLeast"/>
        <w:ind w:right="2" w:firstLine="655"/>
        <w:jc w:val="left"/>
        <w:textAlignment w:val="baseline"/>
        <w:rPr>
          <w:rFonts w:hint="eastAsia" w:ascii="仿宋" w:hAnsi="仿宋" w:eastAsia="仿宋" w:cs="仿宋"/>
          <w:snapToGrid w:val="0"/>
          <w:color w:val="auto"/>
          <w:spacing w:val="4"/>
          <w:kern w:val="0"/>
          <w:sz w:val="32"/>
          <w:szCs w:val="32"/>
          <w:lang w:eastAsia="zh-Hans"/>
        </w:rPr>
      </w:pPr>
      <w:r>
        <w:rPr>
          <w:rFonts w:hint="eastAsia" w:ascii="仿宋" w:hAnsi="仿宋" w:eastAsia="仿宋" w:cs="仿宋"/>
          <w:snapToGrid w:val="0"/>
          <w:color w:val="auto"/>
          <w:spacing w:val="4"/>
          <w:kern w:val="0"/>
          <w:sz w:val="32"/>
          <w:szCs w:val="32"/>
        </w:rPr>
        <w:t>4.</w:t>
      </w:r>
      <w:r>
        <w:rPr>
          <w:rFonts w:hint="eastAsia" w:ascii="仿宋" w:hAnsi="仿宋" w:eastAsia="仿宋" w:cs="仿宋"/>
          <w:snapToGrid w:val="0"/>
          <w:color w:val="auto"/>
          <w:spacing w:val="4"/>
          <w:kern w:val="0"/>
          <w:sz w:val="32"/>
          <w:szCs w:val="32"/>
          <w:lang w:eastAsia="zh-Hans"/>
        </w:rPr>
        <w:t>学生考勤由任课教师负责。各系专人汇总统计，每月以25日所在教学周为界，按月进行考核；当月考核结果由各系汇总，及时向学生公布核实，并于下月月初由系领导签署意见后进行处理。</w:t>
      </w:r>
    </w:p>
    <w:p>
      <w:pPr>
        <w:keepNext w:val="0"/>
        <w:keepLines w:val="0"/>
        <w:pageBreakBefore w:val="0"/>
        <w:kinsoku w:val="0"/>
        <w:wordWrap/>
        <w:overflowPunct/>
        <w:topLinePunct w:val="0"/>
        <w:autoSpaceDE w:val="0"/>
        <w:autoSpaceDN w:val="0"/>
        <w:bidi w:val="0"/>
        <w:adjustRightInd w:val="0"/>
        <w:snapToGrid w:val="0"/>
        <w:spacing w:line="540" w:lineRule="atLeast"/>
        <w:ind w:right="51" w:firstLine="659" w:firstLineChars="200"/>
        <w:textAlignment w:val="baseline"/>
        <w:rPr>
          <w:rFonts w:hint="eastAsia" w:ascii="仿宋" w:hAnsi="仿宋" w:eastAsia="仿宋" w:cs="仿宋"/>
          <w:b/>
          <w:bCs/>
          <w:snapToGrid w:val="0"/>
          <w:color w:val="auto"/>
          <w:spacing w:val="4"/>
          <w:kern w:val="0"/>
          <w:sz w:val="32"/>
          <w:szCs w:val="32"/>
          <w:lang w:eastAsia="zh-Hans"/>
        </w:rPr>
      </w:pPr>
      <w:r>
        <w:rPr>
          <w:rFonts w:hint="eastAsia" w:ascii="仿宋" w:hAnsi="仿宋" w:eastAsia="仿宋" w:cs="仿宋"/>
          <w:b/>
          <w:bCs/>
          <w:snapToGrid w:val="0"/>
          <w:color w:val="auto"/>
          <w:spacing w:val="4"/>
          <w:kern w:val="0"/>
          <w:sz w:val="32"/>
          <w:szCs w:val="32"/>
          <w:lang w:eastAsia="zh-Hans"/>
        </w:rPr>
        <w:t>第三十条   请假</w:t>
      </w:r>
    </w:p>
    <w:p>
      <w:pPr>
        <w:keepNext w:val="0"/>
        <w:keepLines w:val="0"/>
        <w:pageBreakBefore w:val="0"/>
        <w:kinsoku w:val="0"/>
        <w:wordWrap/>
        <w:overflowPunct/>
        <w:topLinePunct w:val="0"/>
        <w:autoSpaceDE w:val="0"/>
        <w:autoSpaceDN w:val="0"/>
        <w:bidi w:val="0"/>
        <w:adjustRightInd w:val="0"/>
        <w:snapToGrid w:val="0"/>
        <w:spacing w:line="540" w:lineRule="atLeast"/>
        <w:ind w:firstLine="656" w:firstLineChars="2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4"/>
          <w:kern w:val="0"/>
          <w:sz w:val="32"/>
          <w:szCs w:val="32"/>
          <w:lang w:eastAsia="zh-Hans"/>
        </w:rPr>
        <w:t>1.学生请假应按程序履行手续。三天以内，由辅导员批准；三天以上一周以内，由学生所在系部的学生党支部书记审批；一周以上报学工处和教务处审批，由相关系通知任课教师。在校外实习期间，学生请假由指导教师审批或所在单位的主管负责人审批，并报系备案。学生请假条经相关负责人批准后交教务处备案。连续请假者按连续天数合并计算。事假一般不得超过两周。学生的销假手续向审批者办理。</w:t>
      </w:r>
    </w:p>
    <w:p>
      <w:pPr>
        <w:keepNext w:val="0"/>
        <w:keepLines w:val="0"/>
        <w:pageBreakBefore w:val="0"/>
        <w:kinsoku w:val="0"/>
        <w:wordWrap/>
        <w:overflowPunct/>
        <w:topLinePunct w:val="0"/>
        <w:autoSpaceDE w:val="0"/>
        <w:autoSpaceDN w:val="0"/>
        <w:bidi w:val="0"/>
        <w:adjustRightInd w:val="0"/>
        <w:snapToGrid w:val="0"/>
        <w:spacing w:line="540" w:lineRule="atLeast"/>
        <w:ind w:right="319" w:firstLine="704" w:firstLineChars="2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16"/>
          <w:kern w:val="0"/>
          <w:sz w:val="32"/>
          <w:szCs w:val="32"/>
        </w:rPr>
        <w:t>2.学生请假应事先按批准权限办理手续，经批准后方为有</w:t>
      </w:r>
      <w:r>
        <w:rPr>
          <w:rFonts w:hint="eastAsia" w:ascii="仿宋" w:hAnsi="仿宋" w:eastAsia="仿宋" w:cs="仿宋"/>
          <w:snapToGrid w:val="0"/>
          <w:color w:val="auto"/>
          <w:spacing w:val="5"/>
          <w:kern w:val="0"/>
          <w:sz w:val="32"/>
          <w:szCs w:val="32"/>
        </w:rPr>
        <w:t>效。请病假时间超过一天，必须附有校医务室或</w:t>
      </w:r>
      <w:r>
        <w:rPr>
          <w:rFonts w:hint="eastAsia" w:ascii="仿宋" w:hAnsi="仿宋" w:eastAsia="仿宋" w:cs="仿宋"/>
          <w:snapToGrid w:val="0"/>
          <w:color w:val="auto"/>
          <w:spacing w:val="5"/>
          <w:kern w:val="0"/>
          <w:sz w:val="32"/>
          <w:szCs w:val="32"/>
          <w:lang w:eastAsia="zh-Hans"/>
        </w:rPr>
        <w:t>二级甲等以上</w:t>
      </w:r>
      <w:r>
        <w:rPr>
          <w:rFonts w:hint="eastAsia" w:ascii="仿宋" w:hAnsi="仿宋" w:eastAsia="仿宋" w:cs="仿宋"/>
          <w:snapToGrid w:val="0"/>
          <w:color w:val="auto"/>
          <w:spacing w:val="5"/>
          <w:kern w:val="0"/>
          <w:sz w:val="32"/>
          <w:szCs w:val="32"/>
        </w:rPr>
        <w:t>医院诊断证明</w:t>
      </w:r>
      <w:r>
        <w:rPr>
          <w:rFonts w:hint="eastAsia" w:ascii="仿宋" w:hAnsi="仿宋" w:eastAsia="仿宋" w:cs="仿宋"/>
          <w:snapToGrid w:val="0"/>
          <w:color w:val="auto"/>
          <w:spacing w:val="5"/>
          <w:kern w:val="0"/>
          <w:sz w:val="32"/>
          <w:szCs w:val="32"/>
          <w:lang w:eastAsia="zh-Hans"/>
        </w:rPr>
        <w:t>。</w:t>
      </w:r>
      <w:r>
        <w:rPr>
          <w:rFonts w:hint="eastAsia" w:ascii="仿宋" w:hAnsi="仿宋" w:eastAsia="仿宋" w:cs="仿宋"/>
          <w:snapToGrid w:val="0"/>
          <w:color w:val="auto"/>
          <w:spacing w:val="5"/>
          <w:kern w:val="0"/>
          <w:sz w:val="32"/>
          <w:szCs w:val="32"/>
        </w:rPr>
        <w:t>请事假必须有充分理由或交验证材料。</w:t>
      </w:r>
    </w:p>
    <w:p>
      <w:pPr>
        <w:keepNext w:val="0"/>
        <w:keepLines w:val="0"/>
        <w:pageBreakBefore w:val="0"/>
        <w:kinsoku w:val="0"/>
        <w:wordWrap/>
        <w:overflowPunct/>
        <w:topLinePunct w:val="0"/>
        <w:autoSpaceDE w:val="0"/>
        <w:autoSpaceDN w:val="0"/>
        <w:bidi w:val="0"/>
        <w:adjustRightInd w:val="0"/>
        <w:snapToGrid w:val="0"/>
        <w:spacing w:line="540" w:lineRule="atLeast"/>
        <w:ind w:firstLine="704" w:firstLineChars="2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spacing w:val="16"/>
          <w:kern w:val="0"/>
          <w:sz w:val="32"/>
          <w:szCs w:val="32"/>
        </w:rPr>
        <w:t>学生如患病或确有紧急事情必须立即处理而无法事先请假</w:t>
      </w:r>
      <w:r>
        <w:rPr>
          <w:rFonts w:hint="eastAsia" w:ascii="仿宋" w:hAnsi="仿宋" w:eastAsia="仿宋" w:cs="仿宋"/>
          <w:snapToGrid w:val="0"/>
          <w:color w:val="auto"/>
          <w:spacing w:val="5"/>
          <w:kern w:val="0"/>
          <w:sz w:val="32"/>
          <w:szCs w:val="32"/>
        </w:rPr>
        <w:t>的，可于事后三天内补办请假手续，但必须附</w:t>
      </w:r>
      <w:r>
        <w:rPr>
          <w:rFonts w:hint="eastAsia" w:ascii="仿宋" w:hAnsi="仿宋" w:eastAsia="仿宋" w:cs="仿宋"/>
          <w:snapToGrid w:val="0"/>
          <w:color w:val="auto"/>
          <w:spacing w:val="4"/>
          <w:kern w:val="0"/>
          <w:sz w:val="32"/>
          <w:szCs w:val="32"/>
        </w:rPr>
        <w:t>相关有效证明。辅</w:t>
      </w:r>
      <w:r>
        <w:rPr>
          <w:rFonts w:hint="eastAsia" w:ascii="仿宋" w:hAnsi="仿宋" w:eastAsia="仿宋" w:cs="仿宋"/>
          <w:snapToGrid w:val="0"/>
          <w:color w:val="auto"/>
          <w:spacing w:val="5"/>
          <w:kern w:val="0"/>
          <w:sz w:val="32"/>
          <w:szCs w:val="32"/>
        </w:rPr>
        <w:t>导员、</w:t>
      </w:r>
      <w:r>
        <w:rPr>
          <w:rFonts w:hint="eastAsia" w:ascii="仿宋" w:hAnsi="仿宋" w:eastAsia="仿宋" w:cs="仿宋"/>
          <w:snapToGrid w:val="0"/>
          <w:color w:val="auto"/>
          <w:spacing w:val="5"/>
          <w:kern w:val="0"/>
          <w:sz w:val="32"/>
          <w:szCs w:val="32"/>
          <w:lang w:eastAsia="zh-Hans"/>
        </w:rPr>
        <w:t>学生党支部书记</w:t>
      </w:r>
      <w:r>
        <w:rPr>
          <w:rFonts w:hint="eastAsia" w:ascii="仿宋" w:hAnsi="仿宋" w:eastAsia="仿宋" w:cs="仿宋"/>
          <w:snapToGrid w:val="0"/>
          <w:color w:val="auto"/>
          <w:spacing w:val="5"/>
          <w:kern w:val="0"/>
          <w:sz w:val="32"/>
          <w:szCs w:val="32"/>
        </w:rPr>
        <w:t>、系领导签批时，必须注明“同</w:t>
      </w:r>
      <w:r>
        <w:rPr>
          <w:rFonts w:hint="eastAsia" w:ascii="仿宋" w:hAnsi="仿宋" w:eastAsia="仿宋" w:cs="仿宋"/>
          <w:snapToGrid w:val="0"/>
          <w:color w:val="auto"/>
          <w:spacing w:val="4"/>
          <w:kern w:val="0"/>
          <w:sz w:val="32"/>
          <w:szCs w:val="32"/>
        </w:rPr>
        <w:t>意补办”</w:t>
      </w:r>
      <w:r>
        <w:rPr>
          <w:rFonts w:hint="eastAsia" w:ascii="仿宋" w:hAnsi="仿宋" w:eastAsia="仿宋" w:cs="仿宋"/>
          <w:snapToGrid w:val="0"/>
          <w:color w:val="auto"/>
          <w:kern w:val="0"/>
          <w:sz w:val="32"/>
          <w:szCs w:val="32"/>
        </w:rPr>
        <w:t xml:space="preserve"> </w:t>
      </w:r>
      <w:r>
        <w:rPr>
          <w:rFonts w:hint="eastAsia" w:ascii="仿宋" w:hAnsi="仿宋" w:eastAsia="仿宋" w:cs="仿宋"/>
          <w:snapToGrid w:val="0"/>
          <w:color w:val="auto"/>
          <w:spacing w:val="-15"/>
          <w:kern w:val="0"/>
          <w:sz w:val="32"/>
          <w:szCs w:val="32"/>
        </w:rPr>
        <w:t>字样。</w:t>
      </w:r>
    </w:p>
    <w:p>
      <w:pPr>
        <w:keepNext w:val="0"/>
        <w:keepLines w:val="0"/>
        <w:pageBreakBefore w:val="0"/>
        <w:widowControl/>
        <w:kinsoku w:val="0"/>
        <w:wordWrap/>
        <w:overflowPunct/>
        <w:topLinePunct w:val="0"/>
        <w:autoSpaceDE w:val="0"/>
        <w:autoSpaceDN w:val="0"/>
        <w:bidi w:val="0"/>
        <w:adjustRightInd w:val="0"/>
        <w:snapToGrid w:val="0"/>
        <w:spacing w:line="540" w:lineRule="atLeast"/>
        <w:ind w:left="2922" w:firstLine="335" w:firstLineChars="1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b/>
          <w:snapToGrid w:val="0"/>
          <w:color w:val="auto"/>
          <w:spacing w:val="7"/>
          <w:kern w:val="0"/>
          <w:sz w:val="32"/>
          <w:szCs w:val="32"/>
        </w:rPr>
        <w:t>第六章</w:t>
      </w:r>
      <w:r>
        <w:rPr>
          <w:rFonts w:hint="eastAsia" w:ascii="仿宋" w:hAnsi="仿宋" w:eastAsia="仿宋" w:cs="仿宋"/>
          <w:snapToGrid w:val="0"/>
          <w:color w:val="auto"/>
          <w:spacing w:val="7"/>
          <w:kern w:val="0"/>
          <w:sz w:val="32"/>
          <w:szCs w:val="32"/>
        </w:rPr>
        <w:t xml:space="preserve">  转专业与转学</w:t>
      </w:r>
    </w:p>
    <w:p>
      <w:pPr>
        <w:keepNext w:val="0"/>
        <w:keepLines w:val="0"/>
        <w:pageBreakBefore w:val="0"/>
        <w:wordWrap/>
        <w:overflowPunct/>
        <w:topLinePunct w:val="0"/>
        <w:bidi w:val="0"/>
        <w:adjustRightInd w:val="0"/>
        <w:snapToGrid w:val="0"/>
        <w:spacing w:line="540" w:lineRule="atLeast"/>
        <w:ind w:firstLine="663" w:firstLineChars="200"/>
        <w:rPr>
          <w:rFonts w:hint="eastAsia" w:ascii="仿宋" w:hAnsi="仿宋" w:eastAsia="仿宋" w:cs="仿宋"/>
          <w:snapToGrid w:val="0"/>
          <w:color w:val="auto"/>
          <w:spacing w:val="5"/>
          <w:kern w:val="0"/>
          <w:sz w:val="32"/>
          <w:szCs w:val="32"/>
        </w:rPr>
      </w:pPr>
      <w:r>
        <w:rPr>
          <w:rFonts w:hint="eastAsia" w:ascii="仿宋" w:hAnsi="仿宋" w:eastAsia="仿宋" w:cs="仿宋"/>
          <w:b/>
          <w:bCs/>
          <w:snapToGrid w:val="0"/>
          <w:color w:val="auto"/>
          <w:spacing w:val="5"/>
          <w:kern w:val="0"/>
          <w:sz w:val="32"/>
          <w:szCs w:val="32"/>
        </w:rPr>
        <w:t>第</w:t>
      </w:r>
      <w:r>
        <w:rPr>
          <w:rFonts w:hint="eastAsia" w:ascii="仿宋" w:hAnsi="仿宋" w:eastAsia="仿宋" w:cs="仿宋"/>
          <w:b/>
          <w:bCs/>
          <w:snapToGrid w:val="0"/>
          <w:color w:val="auto"/>
          <w:spacing w:val="5"/>
          <w:kern w:val="0"/>
          <w:sz w:val="32"/>
          <w:szCs w:val="32"/>
          <w:lang w:eastAsia="zh-Hans"/>
        </w:rPr>
        <w:t>三十一</w:t>
      </w:r>
      <w:r>
        <w:rPr>
          <w:rFonts w:hint="eastAsia" w:ascii="仿宋" w:hAnsi="仿宋" w:eastAsia="仿宋" w:cs="仿宋"/>
          <w:b/>
          <w:bCs/>
          <w:snapToGrid w:val="0"/>
          <w:color w:val="auto"/>
          <w:spacing w:val="5"/>
          <w:kern w:val="0"/>
          <w:sz w:val="32"/>
          <w:szCs w:val="32"/>
        </w:rPr>
        <w:t>条</w:t>
      </w:r>
      <w:r>
        <w:rPr>
          <w:rFonts w:hint="eastAsia" w:ascii="仿宋" w:hAnsi="仿宋" w:eastAsia="仿宋" w:cs="仿宋"/>
          <w:snapToGrid w:val="0"/>
          <w:color w:val="auto"/>
          <w:spacing w:val="5"/>
          <w:kern w:val="0"/>
          <w:sz w:val="32"/>
          <w:szCs w:val="32"/>
        </w:rPr>
        <w:t xml:space="preserve">  学生一般应在本校</w:t>
      </w:r>
      <w:r>
        <w:rPr>
          <w:rFonts w:hint="eastAsia" w:ascii="仿宋" w:hAnsi="仿宋" w:eastAsia="仿宋" w:cs="仿宋"/>
          <w:b/>
          <w:bCs/>
          <w:snapToGrid w:val="0"/>
          <w:color w:val="auto"/>
          <w:spacing w:val="5"/>
          <w:kern w:val="0"/>
          <w:sz w:val="32"/>
          <w:szCs w:val="32"/>
        </w:rPr>
        <w:t>招生录取的专业完成学业。</w:t>
      </w:r>
      <w:r>
        <w:rPr>
          <w:rFonts w:hint="eastAsia" w:ascii="仿宋" w:hAnsi="仿宋" w:eastAsia="仿宋" w:cs="仿宋"/>
          <w:snapToGrid w:val="0"/>
          <w:color w:val="auto"/>
          <w:spacing w:val="5"/>
          <w:kern w:val="0"/>
          <w:sz w:val="32"/>
          <w:szCs w:val="32"/>
        </w:rPr>
        <w:t>特殊情况下，对于一、二年级（非毕业班）学生，如学生确有专长，转专业更能发挥其专长或有特殊困难需要转专业的，</w:t>
      </w:r>
      <w:r>
        <w:rPr>
          <w:rFonts w:hint="eastAsia" w:ascii="仿宋" w:hAnsi="仿宋" w:eastAsia="仿宋" w:cs="仿宋"/>
          <w:b/>
          <w:bCs/>
          <w:snapToGrid w:val="0"/>
          <w:color w:val="auto"/>
          <w:spacing w:val="5"/>
          <w:kern w:val="0"/>
          <w:sz w:val="32"/>
          <w:szCs w:val="32"/>
        </w:rPr>
        <w:t>可申请转专业</w:t>
      </w:r>
      <w:r>
        <w:rPr>
          <w:rFonts w:hint="eastAsia" w:ascii="仿宋" w:hAnsi="仿宋" w:eastAsia="仿宋" w:cs="仿宋"/>
          <w:snapToGrid w:val="0"/>
          <w:color w:val="auto"/>
          <w:spacing w:val="5"/>
          <w:kern w:val="0"/>
          <w:sz w:val="32"/>
          <w:szCs w:val="32"/>
        </w:rPr>
        <w:t>。原则上一年级可以平级转，二年级降级转。</w:t>
      </w:r>
    </w:p>
    <w:p>
      <w:pPr>
        <w:keepNext w:val="0"/>
        <w:keepLines w:val="0"/>
        <w:pageBreakBefore w:val="0"/>
        <w:wordWrap/>
        <w:overflowPunct/>
        <w:topLinePunct w:val="0"/>
        <w:bidi w:val="0"/>
        <w:adjustRightInd w:val="0"/>
        <w:snapToGrid w:val="0"/>
        <w:spacing w:line="540" w:lineRule="atLeast"/>
        <w:ind w:firstLine="663" w:firstLineChars="200"/>
        <w:rPr>
          <w:rFonts w:hint="eastAsia" w:ascii="仿宋" w:hAnsi="仿宋" w:eastAsia="仿宋" w:cs="仿宋"/>
          <w:snapToGrid w:val="0"/>
          <w:color w:val="auto"/>
          <w:spacing w:val="5"/>
          <w:kern w:val="0"/>
          <w:sz w:val="32"/>
          <w:szCs w:val="32"/>
        </w:rPr>
      </w:pPr>
      <w:r>
        <w:rPr>
          <w:rFonts w:hint="eastAsia" w:ascii="仿宋" w:hAnsi="仿宋" w:eastAsia="仿宋" w:cs="仿宋"/>
          <w:b/>
          <w:bCs/>
          <w:snapToGrid w:val="0"/>
          <w:color w:val="auto"/>
          <w:spacing w:val="5"/>
          <w:kern w:val="0"/>
          <w:sz w:val="32"/>
          <w:szCs w:val="32"/>
        </w:rPr>
        <w:t>第</w:t>
      </w:r>
      <w:r>
        <w:rPr>
          <w:rFonts w:hint="eastAsia" w:ascii="仿宋" w:hAnsi="仿宋" w:eastAsia="仿宋" w:cs="仿宋"/>
          <w:b/>
          <w:bCs/>
          <w:snapToGrid w:val="0"/>
          <w:color w:val="auto"/>
          <w:spacing w:val="5"/>
          <w:kern w:val="0"/>
          <w:sz w:val="32"/>
          <w:szCs w:val="32"/>
          <w:lang w:eastAsia="zh-Hans"/>
        </w:rPr>
        <w:t>三十二</w:t>
      </w:r>
      <w:r>
        <w:rPr>
          <w:rFonts w:hint="eastAsia" w:ascii="仿宋" w:hAnsi="仿宋" w:eastAsia="仿宋" w:cs="仿宋"/>
          <w:b/>
          <w:bCs/>
          <w:snapToGrid w:val="0"/>
          <w:color w:val="auto"/>
          <w:spacing w:val="5"/>
          <w:kern w:val="0"/>
          <w:sz w:val="32"/>
          <w:szCs w:val="32"/>
        </w:rPr>
        <w:t xml:space="preserve">条 </w:t>
      </w:r>
      <w:r>
        <w:rPr>
          <w:rFonts w:hint="eastAsia" w:ascii="仿宋" w:hAnsi="仿宋" w:eastAsia="仿宋" w:cs="仿宋"/>
          <w:snapToGrid w:val="0"/>
          <w:color w:val="auto"/>
          <w:spacing w:val="5"/>
          <w:kern w:val="0"/>
          <w:sz w:val="32"/>
          <w:szCs w:val="32"/>
        </w:rPr>
        <w:t xml:space="preserve"> 经高考统招录取</w:t>
      </w:r>
      <w:r>
        <w:rPr>
          <w:rFonts w:hint="eastAsia" w:ascii="仿宋" w:hAnsi="仿宋" w:eastAsia="仿宋" w:cs="仿宋"/>
          <w:b/>
          <w:bCs/>
          <w:snapToGrid w:val="0"/>
          <w:color w:val="auto"/>
          <w:spacing w:val="5"/>
          <w:kern w:val="0"/>
          <w:sz w:val="32"/>
          <w:szCs w:val="32"/>
        </w:rPr>
        <w:t>的学生</w:t>
      </w:r>
      <w:r>
        <w:rPr>
          <w:rFonts w:hint="eastAsia" w:ascii="仿宋" w:hAnsi="仿宋" w:eastAsia="仿宋" w:cs="仿宋"/>
          <w:snapToGrid w:val="0"/>
          <w:color w:val="auto"/>
          <w:spacing w:val="5"/>
          <w:kern w:val="0"/>
          <w:sz w:val="32"/>
          <w:szCs w:val="32"/>
        </w:rPr>
        <w:t>，</w:t>
      </w:r>
      <w:r>
        <w:rPr>
          <w:rFonts w:hint="eastAsia" w:ascii="仿宋" w:hAnsi="仿宋" w:eastAsia="仿宋" w:cs="仿宋"/>
          <w:b/>
          <w:bCs/>
          <w:snapToGrid w:val="0"/>
          <w:color w:val="auto"/>
          <w:spacing w:val="5"/>
          <w:kern w:val="0"/>
          <w:sz w:val="32"/>
          <w:szCs w:val="32"/>
        </w:rPr>
        <w:t>报到后，按国家规定经招生复查合格的学生，在学校教学条件许可的前提下，</w:t>
      </w:r>
      <w:r>
        <w:rPr>
          <w:rFonts w:hint="eastAsia" w:ascii="仿宋" w:hAnsi="仿宋" w:eastAsia="仿宋" w:cs="仿宋"/>
          <w:snapToGrid w:val="0"/>
          <w:color w:val="auto"/>
          <w:spacing w:val="5"/>
          <w:kern w:val="0"/>
          <w:sz w:val="32"/>
          <w:szCs w:val="32"/>
        </w:rPr>
        <w:t>符合下列条件之一者，可申请转专业。</w:t>
      </w:r>
    </w:p>
    <w:p>
      <w:pPr>
        <w:keepNext w:val="0"/>
        <w:keepLines w:val="0"/>
        <w:pageBreakBefore w:val="0"/>
        <w:wordWrap/>
        <w:overflowPunct/>
        <w:topLinePunct w:val="0"/>
        <w:bidi w:val="0"/>
        <w:adjustRightInd w:val="0"/>
        <w:snapToGrid w:val="0"/>
        <w:spacing w:line="540" w:lineRule="atLeast"/>
        <w:ind w:firstLine="660" w:firstLineChars="200"/>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rPr>
        <w:t>1.学生对其他专业有兴趣或专长，拟转入专业有利于学生学习、就业或创业需要, 理由充分；</w:t>
      </w:r>
    </w:p>
    <w:p>
      <w:pPr>
        <w:keepNext w:val="0"/>
        <w:keepLines w:val="0"/>
        <w:pageBreakBefore w:val="0"/>
        <w:wordWrap/>
        <w:overflowPunct/>
        <w:topLinePunct w:val="0"/>
        <w:bidi w:val="0"/>
        <w:adjustRightInd w:val="0"/>
        <w:snapToGrid w:val="0"/>
        <w:spacing w:line="540" w:lineRule="atLeast"/>
        <w:ind w:firstLine="660" w:firstLineChars="200"/>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rPr>
        <w:t>2.学生入学后发现某种疾病或生理缺陷，经</w:t>
      </w:r>
      <w:r>
        <w:rPr>
          <w:rFonts w:hint="eastAsia" w:ascii="仿宋" w:hAnsi="仿宋" w:eastAsia="仿宋" w:cs="仿宋"/>
          <w:snapToGrid w:val="0"/>
          <w:color w:val="auto"/>
          <w:spacing w:val="5"/>
          <w:kern w:val="0"/>
          <w:sz w:val="32"/>
          <w:szCs w:val="32"/>
          <w:lang w:eastAsia="zh-Hans"/>
        </w:rPr>
        <w:t>学校</w:t>
      </w:r>
      <w:r>
        <w:rPr>
          <w:rFonts w:hint="eastAsia" w:ascii="仿宋" w:hAnsi="仿宋" w:eastAsia="仿宋" w:cs="仿宋"/>
          <w:snapToGrid w:val="0"/>
          <w:color w:val="auto"/>
          <w:spacing w:val="5"/>
          <w:kern w:val="0"/>
          <w:sz w:val="32"/>
          <w:szCs w:val="32"/>
        </w:rPr>
        <w:t>指定的</w:t>
      </w:r>
      <w:r>
        <w:rPr>
          <w:rFonts w:hint="eastAsia" w:ascii="仿宋" w:hAnsi="仿宋" w:eastAsia="仿宋" w:cs="仿宋"/>
          <w:snapToGrid w:val="0"/>
          <w:color w:val="auto"/>
          <w:spacing w:val="5"/>
          <w:kern w:val="0"/>
          <w:sz w:val="32"/>
          <w:szCs w:val="32"/>
          <w:lang w:eastAsia="zh-Hans"/>
        </w:rPr>
        <w:t>医院</w:t>
      </w:r>
      <w:r>
        <w:rPr>
          <w:rFonts w:hint="eastAsia" w:ascii="仿宋" w:hAnsi="仿宋" w:eastAsia="仿宋" w:cs="仿宋"/>
          <w:snapToGrid w:val="0"/>
          <w:color w:val="auto"/>
          <w:spacing w:val="5"/>
          <w:kern w:val="0"/>
          <w:sz w:val="32"/>
          <w:szCs w:val="32"/>
        </w:rPr>
        <w:t>检查证明，不能在原专业学习，但尚能在本校别的专业学习者；</w:t>
      </w:r>
    </w:p>
    <w:p>
      <w:pPr>
        <w:keepNext w:val="0"/>
        <w:keepLines w:val="0"/>
        <w:pageBreakBefore w:val="0"/>
        <w:wordWrap/>
        <w:overflowPunct/>
        <w:topLinePunct w:val="0"/>
        <w:bidi w:val="0"/>
        <w:adjustRightInd w:val="0"/>
        <w:snapToGrid w:val="0"/>
        <w:spacing w:line="540" w:lineRule="atLeast"/>
        <w:ind w:firstLine="660" w:firstLineChars="200"/>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rPr>
        <w:t>3.经</w:t>
      </w:r>
      <w:r>
        <w:rPr>
          <w:rFonts w:hint="eastAsia" w:ascii="仿宋" w:hAnsi="仿宋" w:eastAsia="仿宋" w:cs="仿宋"/>
          <w:snapToGrid w:val="0"/>
          <w:color w:val="auto"/>
          <w:spacing w:val="5"/>
          <w:kern w:val="0"/>
          <w:sz w:val="32"/>
          <w:szCs w:val="32"/>
          <w:lang w:eastAsia="zh-Hans"/>
        </w:rPr>
        <w:t>学校</w:t>
      </w:r>
      <w:r>
        <w:rPr>
          <w:rFonts w:hint="eastAsia" w:ascii="仿宋" w:hAnsi="仿宋" w:eastAsia="仿宋" w:cs="仿宋"/>
          <w:snapToGrid w:val="0"/>
          <w:color w:val="auto"/>
          <w:spacing w:val="5"/>
          <w:kern w:val="0"/>
          <w:sz w:val="32"/>
          <w:szCs w:val="32"/>
        </w:rPr>
        <w:t>认可，学生确有某种特殊困难，不转专业无法继续学习，且本人愿意转专业后跟到下一级学习者；</w:t>
      </w:r>
    </w:p>
    <w:p>
      <w:pPr>
        <w:keepNext w:val="0"/>
        <w:keepLines w:val="0"/>
        <w:pageBreakBefore w:val="0"/>
        <w:wordWrap/>
        <w:overflowPunct/>
        <w:topLinePunct w:val="0"/>
        <w:bidi w:val="0"/>
        <w:adjustRightInd w:val="0"/>
        <w:snapToGrid w:val="0"/>
        <w:spacing w:line="540" w:lineRule="atLeast"/>
        <w:ind w:firstLine="660" w:firstLineChars="200"/>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rPr>
        <w:t>4.休学复学者或保留入学资格期满重新入学的，在复学或重新入学时，</w:t>
      </w:r>
      <w:r>
        <w:rPr>
          <w:rFonts w:hint="eastAsia" w:ascii="仿宋" w:hAnsi="仿宋" w:eastAsia="仿宋" w:cs="仿宋"/>
          <w:snapToGrid w:val="0"/>
          <w:color w:val="auto"/>
          <w:spacing w:val="5"/>
          <w:kern w:val="0"/>
          <w:sz w:val="32"/>
          <w:szCs w:val="32"/>
          <w:lang w:eastAsia="zh-Hans"/>
        </w:rPr>
        <w:t>学校</w:t>
      </w:r>
      <w:r>
        <w:rPr>
          <w:rFonts w:hint="eastAsia" w:ascii="仿宋" w:hAnsi="仿宋" w:eastAsia="仿宋" w:cs="仿宋"/>
          <w:snapToGrid w:val="0"/>
          <w:color w:val="auto"/>
          <w:spacing w:val="5"/>
          <w:kern w:val="0"/>
          <w:sz w:val="32"/>
          <w:szCs w:val="32"/>
        </w:rPr>
        <w:t>出现因故调整学科建设方向，或某专业停招等情况，而无法安排在原专业学习者；</w:t>
      </w:r>
    </w:p>
    <w:p>
      <w:pPr>
        <w:keepNext w:val="0"/>
        <w:keepLines w:val="0"/>
        <w:pageBreakBefore w:val="0"/>
        <w:wordWrap/>
        <w:overflowPunct/>
        <w:topLinePunct w:val="0"/>
        <w:bidi w:val="0"/>
        <w:adjustRightInd w:val="0"/>
        <w:snapToGrid w:val="0"/>
        <w:spacing w:line="540" w:lineRule="atLeast"/>
        <w:ind w:firstLine="660" w:firstLineChars="200"/>
        <w:rPr>
          <w:rFonts w:hint="eastAsia" w:ascii="仿宋" w:hAnsi="仿宋" w:eastAsia="仿宋" w:cs="仿宋"/>
          <w:snapToGrid w:val="0"/>
          <w:color w:val="auto"/>
          <w:spacing w:val="5"/>
          <w:kern w:val="0"/>
          <w:sz w:val="32"/>
          <w:szCs w:val="32"/>
        </w:rPr>
      </w:pPr>
      <w:r>
        <w:rPr>
          <w:rFonts w:hint="eastAsia" w:ascii="仿宋" w:hAnsi="仿宋" w:eastAsia="仿宋" w:cs="仿宋"/>
          <w:snapToGrid w:val="0"/>
          <w:color w:val="auto"/>
          <w:spacing w:val="5"/>
          <w:kern w:val="0"/>
          <w:sz w:val="32"/>
          <w:szCs w:val="32"/>
        </w:rPr>
        <w:t>5.休学创业或退役后复学，因自身情况需要转专业的学生，予以优先考虑。</w:t>
      </w:r>
    </w:p>
    <w:p>
      <w:pPr>
        <w:keepNext w:val="0"/>
        <w:keepLines w:val="0"/>
        <w:pageBreakBefore w:val="0"/>
        <w:wordWrap/>
        <w:overflowPunct/>
        <w:topLinePunct w:val="0"/>
        <w:bidi w:val="0"/>
        <w:adjustRightInd w:val="0"/>
        <w:snapToGrid w:val="0"/>
        <w:spacing w:line="540" w:lineRule="atLeast"/>
        <w:ind w:firstLine="663" w:firstLineChars="200"/>
        <w:rPr>
          <w:rFonts w:hint="eastAsia" w:ascii="仿宋" w:hAnsi="仿宋" w:eastAsia="仿宋" w:cs="仿宋"/>
          <w:snapToGrid w:val="0"/>
          <w:color w:val="auto"/>
          <w:spacing w:val="5"/>
          <w:kern w:val="0"/>
          <w:sz w:val="32"/>
          <w:szCs w:val="32"/>
        </w:rPr>
      </w:pPr>
      <w:r>
        <w:rPr>
          <w:rFonts w:hint="eastAsia" w:ascii="仿宋" w:hAnsi="仿宋" w:eastAsia="仿宋" w:cs="仿宋"/>
          <w:b/>
          <w:bCs/>
          <w:snapToGrid w:val="0"/>
          <w:color w:val="auto"/>
          <w:spacing w:val="5"/>
          <w:kern w:val="0"/>
          <w:sz w:val="32"/>
          <w:szCs w:val="32"/>
        </w:rPr>
        <w:t>第</w:t>
      </w:r>
      <w:r>
        <w:rPr>
          <w:rFonts w:hint="eastAsia" w:ascii="仿宋" w:hAnsi="仿宋" w:eastAsia="仿宋" w:cs="仿宋"/>
          <w:b/>
          <w:bCs/>
          <w:snapToGrid w:val="0"/>
          <w:color w:val="auto"/>
          <w:spacing w:val="5"/>
          <w:kern w:val="0"/>
          <w:sz w:val="32"/>
          <w:szCs w:val="32"/>
          <w:lang w:eastAsia="zh-Hans"/>
        </w:rPr>
        <w:t>三十三</w:t>
      </w:r>
      <w:r>
        <w:rPr>
          <w:rFonts w:hint="eastAsia" w:ascii="仿宋" w:hAnsi="仿宋" w:eastAsia="仿宋" w:cs="仿宋"/>
          <w:b/>
          <w:bCs/>
          <w:snapToGrid w:val="0"/>
          <w:color w:val="auto"/>
          <w:spacing w:val="5"/>
          <w:kern w:val="0"/>
          <w:sz w:val="32"/>
          <w:szCs w:val="32"/>
        </w:rPr>
        <w:t>条</w:t>
      </w:r>
      <w:r>
        <w:rPr>
          <w:rFonts w:hint="eastAsia" w:ascii="仿宋" w:hAnsi="仿宋" w:eastAsia="仿宋" w:cs="仿宋"/>
          <w:snapToGrid w:val="0"/>
          <w:color w:val="auto"/>
          <w:spacing w:val="5"/>
          <w:kern w:val="0"/>
          <w:sz w:val="32"/>
          <w:szCs w:val="32"/>
        </w:rPr>
        <w:t xml:space="preserve">  转专业需本人提交申请，</w:t>
      </w:r>
      <w:r>
        <w:rPr>
          <w:rFonts w:hint="eastAsia" w:ascii="仿宋" w:hAnsi="仿宋" w:eastAsia="仿宋" w:cs="仿宋"/>
          <w:snapToGrid w:val="0"/>
          <w:color w:val="auto"/>
          <w:spacing w:val="5"/>
          <w:kern w:val="0"/>
          <w:sz w:val="32"/>
          <w:szCs w:val="32"/>
          <w:lang w:eastAsia="zh-Hans"/>
        </w:rPr>
        <w:t>学校</w:t>
      </w:r>
      <w:r>
        <w:rPr>
          <w:rFonts w:hint="eastAsia" w:ascii="仿宋" w:hAnsi="仿宋" w:eastAsia="仿宋" w:cs="仿宋"/>
          <w:snapToGrid w:val="0"/>
          <w:color w:val="auto"/>
          <w:spacing w:val="5"/>
          <w:kern w:val="0"/>
          <w:sz w:val="32"/>
          <w:szCs w:val="32"/>
        </w:rPr>
        <w:t>批准，按照转入专业的学费标准交纳学费，学生在校学习期间，只能转专业一次。</w:t>
      </w:r>
    </w:p>
    <w:p>
      <w:pPr>
        <w:keepNext w:val="0"/>
        <w:keepLines w:val="0"/>
        <w:pageBreakBefore w:val="0"/>
        <w:wordWrap/>
        <w:overflowPunct/>
        <w:topLinePunct w:val="0"/>
        <w:bidi w:val="0"/>
        <w:adjustRightInd w:val="0"/>
        <w:snapToGrid w:val="0"/>
        <w:spacing w:line="540" w:lineRule="atLeast"/>
        <w:ind w:firstLine="663" w:firstLineChars="200"/>
        <w:rPr>
          <w:rFonts w:hint="eastAsia" w:ascii="仿宋" w:hAnsi="仿宋" w:eastAsia="仿宋" w:cs="仿宋"/>
          <w:snapToGrid w:val="0"/>
          <w:color w:val="auto"/>
          <w:spacing w:val="5"/>
          <w:kern w:val="0"/>
          <w:sz w:val="32"/>
          <w:szCs w:val="32"/>
        </w:rPr>
      </w:pPr>
      <w:r>
        <w:rPr>
          <w:rFonts w:hint="eastAsia" w:ascii="仿宋" w:hAnsi="仿宋" w:eastAsia="仿宋" w:cs="仿宋"/>
          <w:b/>
          <w:bCs/>
          <w:snapToGrid w:val="0"/>
          <w:color w:val="auto"/>
          <w:spacing w:val="5"/>
          <w:kern w:val="0"/>
          <w:sz w:val="32"/>
          <w:szCs w:val="32"/>
        </w:rPr>
        <w:t>第</w:t>
      </w:r>
      <w:r>
        <w:rPr>
          <w:rFonts w:hint="eastAsia" w:ascii="仿宋" w:hAnsi="仿宋" w:eastAsia="仿宋" w:cs="仿宋"/>
          <w:b/>
          <w:bCs/>
          <w:snapToGrid w:val="0"/>
          <w:color w:val="auto"/>
          <w:spacing w:val="5"/>
          <w:kern w:val="0"/>
          <w:sz w:val="32"/>
          <w:szCs w:val="32"/>
          <w:lang w:eastAsia="zh-Hans"/>
        </w:rPr>
        <w:t>三十四</w:t>
      </w:r>
      <w:r>
        <w:rPr>
          <w:rFonts w:hint="eastAsia" w:ascii="仿宋" w:hAnsi="仿宋" w:eastAsia="仿宋" w:cs="仿宋"/>
          <w:b/>
          <w:bCs/>
          <w:snapToGrid w:val="0"/>
          <w:color w:val="auto"/>
          <w:spacing w:val="5"/>
          <w:kern w:val="0"/>
          <w:sz w:val="32"/>
          <w:szCs w:val="32"/>
        </w:rPr>
        <w:t>条</w:t>
      </w:r>
      <w:r>
        <w:rPr>
          <w:rFonts w:hint="eastAsia" w:ascii="仿宋" w:hAnsi="仿宋" w:eastAsia="仿宋" w:cs="仿宋"/>
          <w:snapToGrid w:val="0"/>
          <w:color w:val="auto"/>
          <w:spacing w:val="5"/>
          <w:kern w:val="0"/>
          <w:sz w:val="32"/>
          <w:szCs w:val="32"/>
        </w:rPr>
        <w:t xml:space="preserve">  申请转专业的学生需填写转专业申请表(一式两份)，由教务处</w:t>
      </w:r>
      <w:r>
        <w:rPr>
          <w:rFonts w:hint="eastAsia" w:ascii="仿宋" w:hAnsi="仿宋" w:eastAsia="仿宋" w:cs="仿宋"/>
          <w:b/>
          <w:bCs/>
          <w:snapToGrid w:val="0"/>
          <w:color w:val="auto"/>
          <w:spacing w:val="5"/>
          <w:kern w:val="0"/>
          <w:sz w:val="32"/>
          <w:szCs w:val="32"/>
        </w:rPr>
        <w:t>按照公平、公正的标准和程序进行审核并报学校批准。</w:t>
      </w:r>
      <w:r>
        <w:rPr>
          <w:rFonts w:hint="eastAsia" w:ascii="仿宋" w:hAnsi="仿宋" w:eastAsia="仿宋" w:cs="仿宋"/>
          <w:snapToGrid w:val="0"/>
          <w:color w:val="auto"/>
          <w:spacing w:val="5"/>
          <w:kern w:val="0"/>
          <w:sz w:val="32"/>
          <w:szCs w:val="32"/>
        </w:rPr>
        <w:t>被批准转专业的学生</w:t>
      </w:r>
      <w:r>
        <w:rPr>
          <w:rFonts w:hint="eastAsia" w:ascii="仿宋" w:hAnsi="仿宋" w:eastAsia="仿宋" w:cs="仿宋"/>
          <w:b/>
          <w:bCs/>
          <w:snapToGrid w:val="0"/>
          <w:color w:val="auto"/>
          <w:spacing w:val="5"/>
          <w:kern w:val="0"/>
          <w:sz w:val="32"/>
          <w:szCs w:val="32"/>
        </w:rPr>
        <w:t>，按申请转专业的学段由教务处办理转专业手续确定转入新专业时间，</w:t>
      </w:r>
      <w:r>
        <w:rPr>
          <w:rFonts w:hint="eastAsia" w:ascii="仿宋" w:hAnsi="仿宋" w:eastAsia="仿宋" w:cs="仿宋"/>
          <w:snapToGrid w:val="0"/>
          <w:color w:val="auto"/>
          <w:spacing w:val="5"/>
          <w:kern w:val="0"/>
          <w:sz w:val="32"/>
          <w:szCs w:val="32"/>
        </w:rPr>
        <w:t>正式进入转入的专业学习。</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第三十</w:t>
      </w:r>
      <w:r>
        <w:rPr>
          <w:rFonts w:hint="eastAsia" w:ascii="仿宋" w:hAnsi="仿宋" w:eastAsia="仿宋" w:cs="仿宋"/>
          <w:b/>
          <w:bCs/>
          <w:color w:val="auto"/>
          <w:sz w:val="32"/>
          <w:szCs w:val="32"/>
          <w:lang w:eastAsia="zh-Hans"/>
        </w:rPr>
        <w:t>五</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 xml:space="preserve"> 有下列情形之一者，不得提出转专业申请：</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1.招生时国家已有明确规定不能转专业的（含艺术类学生）；</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2.招生时有特殊要求的和非经全国统一高考招收的特殊录取类型学生（含五年一贯制、三二分段制、注册入学、中职推荐免试）;</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3.艺术类与非艺术类之间的跨类转专业；</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4.在保留入学资格、保留学籍、休学期间的； </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5.申请第二次转专业的；</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6.应予退学或应受到开除学籍处分的； </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7.经转学进入我校学习的；</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8.其他有失公平、公正情况的。</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三十六</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学生一般应当在被录取</w:t>
      </w:r>
      <w:r>
        <w:rPr>
          <w:rFonts w:hint="eastAsia" w:ascii="仿宋" w:hAnsi="仿宋" w:eastAsia="仿宋" w:cs="仿宋"/>
          <w:color w:val="auto"/>
          <w:sz w:val="32"/>
          <w:szCs w:val="32"/>
          <w:lang w:eastAsia="zh-Hans"/>
        </w:rPr>
        <w:t>学校</w:t>
      </w:r>
      <w:r>
        <w:rPr>
          <w:rFonts w:hint="eastAsia" w:ascii="仿宋" w:hAnsi="仿宋" w:eastAsia="仿宋" w:cs="仿宋"/>
          <w:color w:val="auto"/>
          <w:sz w:val="32"/>
          <w:szCs w:val="32"/>
        </w:rPr>
        <w:t>完成学业。如患病或者确有特殊困难，无法继续在本校学习的，可以申请转学。</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第三十</w:t>
      </w:r>
      <w:r>
        <w:rPr>
          <w:rFonts w:hint="eastAsia" w:ascii="仿宋" w:hAnsi="仿宋" w:eastAsia="仿宋" w:cs="仿宋"/>
          <w:b/>
          <w:bCs/>
          <w:color w:val="auto"/>
          <w:sz w:val="32"/>
          <w:szCs w:val="32"/>
          <w:lang w:eastAsia="zh-Hans"/>
        </w:rPr>
        <w:t>七</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具有下列情形之一者，不得转学：</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1.入学未满一学期或者毕业前一年的;</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2.高考分数低于拟转入学校相关专业同一生源地相应年份录取分数的; </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3.由低学历层次转为高学历层次的;</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4.通过定向就业、艺术类、体育类、高水平艺术团、高水平运动队等特殊招生形式录取的;</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5.未通过普通高等学校招生全国统一考试或未使用高考成绩录取入学的(含保送生、单独考试招生、五年一贯制、三二分段制等);</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6.其他无正当理由的; </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第三十</w:t>
      </w:r>
      <w:r>
        <w:rPr>
          <w:rFonts w:hint="eastAsia" w:ascii="仿宋" w:hAnsi="仿宋" w:eastAsia="仿宋" w:cs="仿宋"/>
          <w:b/>
          <w:bCs/>
          <w:color w:val="auto"/>
          <w:sz w:val="32"/>
          <w:szCs w:val="32"/>
          <w:lang w:eastAsia="zh-Hans"/>
        </w:rPr>
        <w:t>八</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学生申请转学按</w:t>
      </w:r>
      <w:r>
        <w:rPr>
          <w:rFonts w:hint="eastAsia" w:ascii="仿宋" w:hAnsi="仿宋" w:eastAsia="仿宋" w:cs="仿宋"/>
          <w:color w:val="auto"/>
          <w:sz w:val="32"/>
          <w:szCs w:val="32"/>
          <w:lang w:eastAsia="zh-Hans"/>
        </w:rPr>
        <w:t>福建</w:t>
      </w:r>
      <w:r>
        <w:rPr>
          <w:rFonts w:hint="eastAsia" w:ascii="仿宋" w:hAnsi="仿宋" w:eastAsia="仿宋" w:cs="仿宋"/>
          <w:color w:val="auto"/>
          <w:sz w:val="32"/>
          <w:szCs w:val="32"/>
        </w:rPr>
        <w:t>省教育厅有关规定（闽教学〔2017〕46号）办理：</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1.本省转学：本人提出申请，并按要求准备齐全转学材料， 经由双方学校同意后，再由学校报送</w:t>
      </w:r>
      <w:r>
        <w:rPr>
          <w:rFonts w:hint="eastAsia" w:ascii="仿宋" w:hAnsi="仿宋" w:eastAsia="仿宋" w:cs="仿宋"/>
          <w:color w:val="auto"/>
          <w:sz w:val="32"/>
          <w:szCs w:val="32"/>
          <w:lang w:eastAsia="zh-Hans"/>
        </w:rPr>
        <w:t>福建</w:t>
      </w:r>
      <w:r>
        <w:rPr>
          <w:rFonts w:hint="eastAsia" w:ascii="仿宋" w:hAnsi="仿宋" w:eastAsia="仿宋" w:cs="仿宋"/>
          <w:color w:val="auto"/>
          <w:sz w:val="32"/>
          <w:szCs w:val="32"/>
        </w:rPr>
        <w:t>省教育厅备案。</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2.跨省转学：需在双方学校同意后，先报送转出学校所在地教育行政部门备案，后报送拟转入学校所在地教育行政部门备案后，方可办理离校或接收手续。</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3.学生转学的手续，应在每学期期末办理，并在下学期开学前办妥[</w:t>
      </w:r>
      <w:r>
        <w:rPr>
          <w:rFonts w:hint="eastAsia" w:ascii="仿宋" w:hAnsi="仿宋" w:eastAsia="仿宋" w:cs="仿宋"/>
          <w:color w:val="auto"/>
          <w:sz w:val="32"/>
          <w:szCs w:val="32"/>
          <w:lang w:eastAsia="zh-Hans"/>
        </w:rPr>
        <w:t>福建</w:t>
      </w:r>
      <w:r>
        <w:rPr>
          <w:rFonts w:hint="eastAsia" w:ascii="仿宋" w:hAnsi="仿宋" w:eastAsia="仿宋" w:cs="仿宋"/>
          <w:color w:val="auto"/>
          <w:sz w:val="32"/>
          <w:szCs w:val="32"/>
        </w:rPr>
        <w:t>省教育厅办理学生转学备案时间集中在寒假（1-2月）和暑假（7-8月）期间进行]。</w:t>
      </w:r>
    </w:p>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color w:val="auto"/>
          <w:sz w:val="32"/>
          <w:szCs w:val="32"/>
        </w:rPr>
      </w:pPr>
      <w:r>
        <w:rPr>
          <w:rFonts w:hint="eastAsia" w:ascii="仿宋" w:hAnsi="仿宋" w:eastAsia="仿宋" w:cs="仿宋"/>
          <w:b/>
          <w:color w:val="auto"/>
          <w:sz w:val="32"/>
          <w:szCs w:val="32"/>
        </w:rPr>
        <w:t>第七章</w:t>
      </w:r>
      <w:r>
        <w:rPr>
          <w:rFonts w:hint="eastAsia" w:ascii="仿宋" w:hAnsi="仿宋" w:eastAsia="仿宋" w:cs="仿宋"/>
          <w:color w:val="auto"/>
          <w:sz w:val="32"/>
          <w:szCs w:val="32"/>
        </w:rPr>
        <w:t xml:space="preserve">  休学、保留学籍或入学资格与复学</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第三十</w:t>
      </w:r>
      <w:r>
        <w:rPr>
          <w:rFonts w:hint="eastAsia" w:ascii="仿宋" w:hAnsi="仿宋" w:eastAsia="仿宋" w:cs="仿宋"/>
          <w:b/>
          <w:bCs/>
          <w:color w:val="auto"/>
          <w:sz w:val="32"/>
          <w:szCs w:val="32"/>
          <w:lang w:eastAsia="zh-Hans"/>
        </w:rPr>
        <w:t>九</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学生有下列情况之一者，应予以休学：</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1.因病经指定医院诊断，须停课治疗，休养时间占一学期总学时三分之一以上者；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2.根据考勤，在一学期内请假时间累计超过该学期总学时数三分之一者；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3.出国出境培训者； </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4.结婚生子者；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5.需中断学业工作实践者； </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6.需中断学业进行创业者；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7.其他特殊原因，本人申请或学校认为必须休学者。</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四十</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 xml:space="preserve"> 学生休学一般以一年为限（因病经学校批准，可连续休学两年），</w:t>
      </w:r>
      <w:r>
        <w:rPr>
          <w:rFonts w:hint="eastAsia" w:ascii="仿宋" w:hAnsi="仿宋" w:eastAsia="仿宋" w:cs="仿宋"/>
          <w:color w:val="auto"/>
          <w:sz w:val="32"/>
          <w:szCs w:val="32"/>
          <w:lang w:eastAsia="zh-Hans"/>
        </w:rPr>
        <w:t>原则上</w:t>
      </w:r>
      <w:r>
        <w:rPr>
          <w:rFonts w:hint="eastAsia" w:ascii="仿宋" w:hAnsi="仿宋" w:eastAsia="仿宋" w:cs="仿宋"/>
          <w:color w:val="auto"/>
          <w:sz w:val="32"/>
          <w:szCs w:val="32"/>
        </w:rPr>
        <w:t>累计不得超过两年；休学后复学的学生，未修满一学期又休学应视为连续休学。因创业中断学业者，每次中断时间以一年为限，累计中断次数</w:t>
      </w:r>
      <w:r>
        <w:rPr>
          <w:rFonts w:hint="eastAsia" w:ascii="仿宋" w:hAnsi="仿宋" w:eastAsia="仿宋" w:cs="仿宋"/>
          <w:color w:val="auto"/>
          <w:sz w:val="32"/>
          <w:szCs w:val="32"/>
          <w:lang w:eastAsia="zh-Hans"/>
        </w:rPr>
        <w:t>一般</w:t>
      </w:r>
      <w:r>
        <w:rPr>
          <w:rFonts w:hint="eastAsia" w:ascii="仿宋" w:hAnsi="仿宋" w:eastAsia="仿宋" w:cs="仿宋"/>
          <w:color w:val="auto"/>
          <w:sz w:val="32"/>
          <w:szCs w:val="32"/>
        </w:rPr>
        <w:t>不得超过两次。</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休学学生必须填写《福州英华职业学院学籍异动申请表》，学生、家长签名，并附有关证明，经所在系签署意见、学生工作部、教务处审核，报学校领导审批同意后发给休学批文方可离校。未办理休学手续擅自离校超过两周者，视作自动退学。</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四十一</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 xml:space="preserve"> 休学学生的有关问题，按下列规定办理： </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1.学生休学期间不享受在校生的待遇；</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2.学生经批准休学后，无论何种原因，均不得住在学校，不得随班听课或参加课程考核；</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3.学生休学期间发生事故，责任由学生本人和家长承担。</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四十二</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学生应征参加中国人民解放军（含中国人民武装警察部队）， 按规定办理相关手续后，保留其入学资格或学籍至退役后两年（若按正常服役年度期满未退役，需提供继续服役证明）。退役后入学或复学手续按规定办理。</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四十三</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新生入学后尚未取得学籍者，因特殊原因须中途停学，可填写保留入学资格申请表，经所在系审核、报教务处，由学校批准保留入学资格一年。</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四十四</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学生复学按下列规定办理：</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1.学生休学期满，应于学期开学前持有关证件，向所在</w:t>
      </w:r>
      <w:r>
        <w:rPr>
          <w:rFonts w:hint="eastAsia" w:ascii="仿宋" w:hAnsi="仿宋" w:eastAsia="仿宋" w:cs="仿宋"/>
          <w:color w:val="auto"/>
          <w:sz w:val="32"/>
          <w:szCs w:val="32"/>
          <w:lang w:eastAsia="zh-Hans"/>
        </w:rPr>
        <w:t>系</w:t>
      </w:r>
      <w:r>
        <w:rPr>
          <w:rFonts w:hint="eastAsia" w:ascii="仿宋" w:hAnsi="仿宋" w:eastAsia="仿宋" w:cs="仿宋"/>
          <w:color w:val="auto"/>
          <w:sz w:val="32"/>
          <w:szCs w:val="32"/>
        </w:rPr>
        <w:t>申请复学（因伤、病休学的学生，必须持医院诊断，证明恢复健康，并经学校医务室复查合格），经系领导签署意见、学生工作部、教务处审核，报分管院长批准后方可复学。复学后，编入原专业的下一年级学习，如该专业下一年级未招生或调整撤销，可由学校安排到相近专业学习。未经批准复学者，不得擅自到班级听课和考试；</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2.休学、保留学籍、保留入学资格期间，如有严重违法乱纪行为，触犯法律者，应取消复学资格；</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3.保留学籍或入学资格应在期满前一个月提出申请，经学校同意后方可复学。</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第四十</w:t>
      </w:r>
      <w:r>
        <w:rPr>
          <w:rFonts w:hint="eastAsia" w:ascii="仿宋" w:hAnsi="仿宋" w:eastAsia="仿宋" w:cs="仿宋"/>
          <w:b/>
          <w:bCs/>
          <w:color w:val="auto"/>
          <w:sz w:val="32"/>
          <w:szCs w:val="32"/>
          <w:lang w:eastAsia="zh-Hans"/>
        </w:rPr>
        <w:t>五</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学生在保留入学资格、保留学籍、休学期间，如要报考其他学校，必须先办理放弃入学资格或退学的手续。</w:t>
      </w:r>
    </w:p>
    <w:p>
      <w:pPr>
        <w:keepNext w:val="0"/>
        <w:keepLines w:val="0"/>
        <w:pageBreakBefore w:val="0"/>
        <w:wordWrap/>
        <w:overflowPunct/>
        <w:topLinePunct w:val="0"/>
        <w:bidi w:val="0"/>
        <w:adjustRightInd w:val="0"/>
        <w:snapToGrid w:val="0"/>
        <w:spacing w:line="540" w:lineRule="atLeast"/>
        <w:jc w:val="center"/>
        <w:rPr>
          <w:rFonts w:hint="eastAsia" w:ascii="仿宋" w:hAnsi="仿宋" w:eastAsia="仿宋" w:cs="仿宋"/>
          <w:color w:val="auto"/>
          <w:sz w:val="32"/>
          <w:szCs w:val="32"/>
          <w:lang w:eastAsia="zh-Hans"/>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eastAsia="zh-Hans"/>
        </w:rPr>
        <w:t>八</w:t>
      </w:r>
      <w:r>
        <w:rPr>
          <w:rFonts w:hint="eastAsia" w:ascii="仿宋" w:hAnsi="仿宋" w:eastAsia="仿宋" w:cs="仿宋"/>
          <w:b/>
          <w:color w:val="auto"/>
          <w:sz w:val="32"/>
          <w:szCs w:val="32"/>
        </w:rPr>
        <w:t>章</w:t>
      </w:r>
      <w:r>
        <w:rPr>
          <w:rFonts w:hint="eastAsia" w:ascii="仿宋" w:hAnsi="仿宋" w:eastAsia="仿宋" w:cs="仿宋"/>
          <w:color w:val="auto"/>
          <w:sz w:val="32"/>
          <w:szCs w:val="32"/>
        </w:rPr>
        <w:t xml:space="preserve">  升级、留（降）级</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rPr>
        <w:t>学业预警</w:t>
      </w:r>
      <w:r>
        <w:rPr>
          <w:rFonts w:hint="eastAsia" w:ascii="仿宋" w:hAnsi="仿宋" w:eastAsia="仿宋" w:cs="仿宋"/>
          <w:color w:val="auto"/>
          <w:sz w:val="32"/>
          <w:szCs w:val="32"/>
          <w:lang w:eastAsia="zh-Hans"/>
        </w:rPr>
        <w:t>、试读与退学</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lang w:eastAsia="zh-Hans"/>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四十六</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学生</w:t>
      </w:r>
      <w:r>
        <w:rPr>
          <w:rFonts w:hint="eastAsia" w:ascii="仿宋" w:hAnsi="仿宋" w:eastAsia="仿宋" w:cs="仿宋"/>
          <w:color w:val="auto"/>
          <w:sz w:val="32"/>
          <w:szCs w:val="32"/>
          <w:lang w:eastAsia="zh-Hans"/>
        </w:rPr>
        <w:t>修</w:t>
      </w:r>
      <w:r>
        <w:rPr>
          <w:rFonts w:hint="eastAsia" w:ascii="仿宋" w:hAnsi="仿宋" w:eastAsia="仿宋" w:cs="仿宋"/>
          <w:color w:val="auto"/>
          <w:sz w:val="32"/>
          <w:szCs w:val="32"/>
        </w:rPr>
        <w:t>完本专业本学年人才培养方案规定的全部课程，经考核成绩及格，获得规定学分，准予升级。</w:t>
      </w:r>
      <w:r>
        <w:rPr>
          <w:rFonts w:hint="eastAsia" w:ascii="仿宋" w:hAnsi="仿宋" w:eastAsia="仿宋" w:cs="仿宋"/>
          <w:color w:val="auto"/>
          <w:sz w:val="32"/>
          <w:szCs w:val="32"/>
          <w:lang w:eastAsia="zh-Hans"/>
        </w:rPr>
        <w:t xml:space="preserve">  </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四十七</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未达到退学条件的学生，因学习困难或未达到毕业条件或有其他特殊情况，可申请留（降）级，延长学习时间。</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四十八</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申请留（降）级学生必须在期末考试周的前2周提出申请，经</w:t>
      </w:r>
      <w:r>
        <w:rPr>
          <w:rFonts w:hint="eastAsia" w:ascii="仿宋" w:hAnsi="仿宋" w:eastAsia="仿宋" w:cs="仿宋"/>
          <w:color w:val="auto"/>
          <w:sz w:val="32"/>
          <w:szCs w:val="32"/>
          <w:lang w:eastAsia="zh-Hans"/>
        </w:rPr>
        <w:t>学校</w:t>
      </w:r>
      <w:r>
        <w:rPr>
          <w:rFonts w:hint="eastAsia" w:ascii="仿宋" w:hAnsi="仿宋" w:eastAsia="仿宋" w:cs="仿宋"/>
          <w:color w:val="auto"/>
          <w:sz w:val="32"/>
          <w:szCs w:val="32"/>
        </w:rPr>
        <w:t>批准，自提出申请后的下一个学期起编入下一年级。</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第四</w:t>
      </w:r>
      <w:r>
        <w:rPr>
          <w:rFonts w:hint="eastAsia" w:ascii="仿宋" w:hAnsi="仿宋" w:eastAsia="仿宋" w:cs="仿宋"/>
          <w:b/>
          <w:bCs/>
          <w:color w:val="auto"/>
          <w:sz w:val="32"/>
          <w:szCs w:val="32"/>
          <w:lang w:eastAsia="zh-Hans"/>
        </w:rPr>
        <w:t>十九</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 xml:space="preserve"> 申请留（降）级无后续专业时：</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1.在符合转专业管理规定的前提下，由学生自己选择相同类别、学制的专业的条件下，选择系内的相近专业，系内无相近专业时可以选择</w:t>
      </w:r>
      <w:r>
        <w:rPr>
          <w:rFonts w:hint="eastAsia" w:ascii="仿宋" w:hAnsi="仿宋" w:eastAsia="仿宋" w:cs="仿宋"/>
          <w:color w:val="auto"/>
          <w:sz w:val="32"/>
          <w:szCs w:val="32"/>
          <w:lang w:eastAsia="zh-Hans"/>
        </w:rPr>
        <w:t>校</w:t>
      </w:r>
      <w:r>
        <w:rPr>
          <w:rFonts w:hint="eastAsia" w:ascii="仿宋" w:hAnsi="仿宋" w:eastAsia="仿宋" w:cs="仿宋"/>
          <w:color w:val="auto"/>
          <w:sz w:val="32"/>
          <w:szCs w:val="32"/>
        </w:rPr>
        <w:t>内相近专业；</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2.学生必须按选定专业的人才培养方案，修读完成所有教学环节的课程，已取得学分的课程可申请免修，未取得学分的课程必须修读和参加考试。修读课程由学生提出申请，学生所在系审核，报教务处备案；</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3.由</w:t>
      </w:r>
      <w:r>
        <w:rPr>
          <w:rFonts w:hint="eastAsia" w:ascii="仿宋" w:hAnsi="仿宋" w:eastAsia="仿宋" w:cs="仿宋"/>
          <w:color w:val="auto"/>
          <w:sz w:val="32"/>
          <w:szCs w:val="32"/>
          <w:lang w:eastAsia="zh-Hans"/>
        </w:rPr>
        <w:t>学校</w:t>
      </w:r>
      <w:r>
        <w:rPr>
          <w:rFonts w:hint="eastAsia" w:ascii="仿宋" w:hAnsi="仿宋" w:eastAsia="仿宋" w:cs="仿宋"/>
          <w:color w:val="auto"/>
          <w:sz w:val="32"/>
          <w:szCs w:val="32"/>
        </w:rPr>
        <w:t>指定专业或做出其它决定。</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五十</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对达到下列情况之一者，下达</w:t>
      </w:r>
      <w:r>
        <w:rPr>
          <w:rFonts w:hint="eastAsia" w:ascii="仿宋" w:hAnsi="仿宋" w:eastAsia="仿宋" w:cs="仿宋"/>
          <w:color w:val="auto"/>
          <w:sz w:val="32"/>
          <w:szCs w:val="32"/>
          <w:lang w:eastAsia="zh-Hans"/>
        </w:rPr>
        <w:t>学业</w:t>
      </w:r>
      <w:r>
        <w:rPr>
          <w:rFonts w:hint="eastAsia" w:ascii="仿宋" w:hAnsi="仿宋" w:eastAsia="仿宋" w:cs="仿宋"/>
          <w:color w:val="auto"/>
          <w:sz w:val="32"/>
          <w:szCs w:val="32"/>
        </w:rPr>
        <w:t>警示处理：</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Hans"/>
        </w:rPr>
        <w:t>当学期学生累计旷课节数≥8节或</w:t>
      </w:r>
      <w:r>
        <w:rPr>
          <w:rFonts w:hint="eastAsia" w:ascii="仿宋" w:hAnsi="仿宋" w:eastAsia="仿宋" w:cs="仿宋"/>
          <w:color w:val="auto"/>
          <w:sz w:val="32"/>
          <w:szCs w:val="32"/>
        </w:rPr>
        <w:t>学生学期实修学分不足该学期应修总学分的四分之三时，下达</w:t>
      </w:r>
      <w:r>
        <w:rPr>
          <w:rFonts w:hint="eastAsia" w:ascii="仿宋" w:hAnsi="仿宋" w:eastAsia="仿宋" w:cs="仿宋"/>
          <w:color w:val="auto"/>
          <w:sz w:val="32"/>
          <w:szCs w:val="32"/>
          <w:lang w:eastAsia="zh-Hans"/>
        </w:rPr>
        <w:t>四</w:t>
      </w:r>
      <w:r>
        <w:rPr>
          <w:rFonts w:hint="eastAsia" w:ascii="仿宋" w:hAnsi="仿宋" w:eastAsia="仿宋" w:cs="仿宋"/>
          <w:color w:val="auto"/>
          <w:sz w:val="32"/>
          <w:szCs w:val="32"/>
        </w:rPr>
        <w:t>级学业预警；</w:t>
      </w:r>
      <w:r>
        <w:rPr>
          <w:rFonts w:hint="eastAsia" w:ascii="仿宋" w:hAnsi="仿宋" w:eastAsia="仿宋" w:cs="仿宋"/>
          <w:color w:val="auto"/>
          <w:sz w:val="32"/>
          <w:szCs w:val="32"/>
          <w:lang w:eastAsia="zh-Hans"/>
        </w:rPr>
        <w:t>当学期学生累计旷课节数≥16节或</w:t>
      </w:r>
      <w:r>
        <w:rPr>
          <w:rFonts w:hint="eastAsia" w:ascii="仿宋" w:hAnsi="仿宋" w:eastAsia="仿宋" w:cs="仿宋"/>
          <w:color w:val="auto"/>
          <w:sz w:val="32"/>
          <w:szCs w:val="32"/>
        </w:rPr>
        <w:t>学生学期实修学分不足该学期应修总学分的三分之二时，下达</w:t>
      </w:r>
      <w:r>
        <w:rPr>
          <w:rFonts w:hint="eastAsia" w:ascii="仿宋" w:hAnsi="仿宋" w:eastAsia="仿宋" w:cs="仿宋"/>
          <w:color w:val="auto"/>
          <w:sz w:val="32"/>
          <w:szCs w:val="32"/>
          <w:lang w:eastAsia="zh-Hans"/>
        </w:rPr>
        <w:t>三</w:t>
      </w:r>
      <w:r>
        <w:rPr>
          <w:rFonts w:hint="eastAsia" w:ascii="仿宋" w:hAnsi="仿宋" w:eastAsia="仿宋" w:cs="仿宋"/>
          <w:color w:val="auto"/>
          <w:sz w:val="32"/>
          <w:szCs w:val="32"/>
        </w:rPr>
        <w:t>级预警；</w:t>
      </w:r>
      <w:r>
        <w:rPr>
          <w:rFonts w:hint="eastAsia" w:ascii="仿宋" w:hAnsi="仿宋" w:eastAsia="仿宋" w:cs="仿宋"/>
          <w:color w:val="auto"/>
          <w:sz w:val="32"/>
          <w:szCs w:val="32"/>
          <w:lang w:eastAsia="zh-Hans"/>
        </w:rPr>
        <w:t>当学期学生累计旷课节数≥24节或</w:t>
      </w:r>
      <w:r>
        <w:rPr>
          <w:rFonts w:hint="eastAsia" w:ascii="仿宋" w:hAnsi="仿宋" w:eastAsia="仿宋" w:cs="仿宋"/>
          <w:color w:val="auto"/>
          <w:sz w:val="32"/>
          <w:szCs w:val="32"/>
        </w:rPr>
        <w:t>学生学期实修学分不足该学期应修总学分的二分之一时，下达</w:t>
      </w:r>
      <w:r>
        <w:rPr>
          <w:rFonts w:hint="eastAsia" w:ascii="仿宋" w:hAnsi="仿宋" w:eastAsia="仿宋" w:cs="仿宋"/>
          <w:color w:val="auto"/>
          <w:sz w:val="32"/>
          <w:szCs w:val="32"/>
          <w:lang w:eastAsia="zh-Hans"/>
        </w:rPr>
        <w:t>二</w:t>
      </w:r>
      <w:r>
        <w:rPr>
          <w:rFonts w:hint="eastAsia" w:ascii="仿宋" w:hAnsi="仿宋" w:eastAsia="仿宋" w:cs="仿宋"/>
          <w:color w:val="auto"/>
          <w:sz w:val="32"/>
          <w:szCs w:val="32"/>
        </w:rPr>
        <w:t>级预警</w:t>
      </w:r>
      <w:r>
        <w:rPr>
          <w:rFonts w:hint="eastAsia" w:ascii="仿宋" w:hAnsi="仿宋" w:eastAsia="仿宋" w:cs="仿宋"/>
          <w:color w:val="auto"/>
          <w:sz w:val="32"/>
          <w:szCs w:val="32"/>
          <w:lang w:eastAsia="zh-Hans"/>
        </w:rPr>
        <w:t>；当学期学生累计旷课节数≥32节或</w:t>
      </w:r>
      <w:r>
        <w:rPr>
          <w:rFonts w:hint="eastAsia" w:ascii="仿宋" w:hAnsi="仿宋" w:eastAsia="仿宋" w:cs="仿宋"/>
          <w:color w:val="auto"/>
          <w:sz w:val="32"/>
          <w:szCs w:val="32"/>
        </w:rPr>
        <w:t>学生学期实修学分不足该学期应修总学分的</w:t>
      </w:r>
      <w:r>
        <w:rPr>
          <w:rFonts w:hint="eastAsia" w:ascii="仿宋" w:hAnsi="仿宋" w:eastAsia="仿宋" w:cs="仿宋"/>
          <w:color w:val="auto"/>
          <w:sz w:val="32"/>
          <w:szCs w:val="32"/>
          <w:lang w:eastAsia="zh-Hans"/>
        </w:rPr>
        <w:t>三</w:t>
      </w:r>
      <w:r>
        <w:rPr>
          <w:rFonts w:hint="eastAsia" w:ascii="仿宋" w:hAnsi="仿宋" w:eastAsia="仿宋" w:cs="仿宋"/>
          <w:color w:val="auto"/>
          <w:sz w:val="32"/>
          <w:szCs w:val="32"/>
        </w:rPr>
        <w:t>分之一时，下达</w:t>
      </w:r>
      <w:r>
        <w:rPr>
          <w:rFonts w:hint="eastAsia" w:ascii="仿宋" w:hAnsi="仿宋" w:eastAsia="仿宋" w:cs="仿宋"/>
          <w:color w:val="auto"/>
          <w:sz w:val="32"/>
          <w:szCs w:val="32"/>
          <w:lang w:eastAsia="zh-Hans"/>
        </w:rPr>
        <w:t>一</w:t>
      </w:r>
      <w:r>
        <w:rPr>
          <w:rFonts w:hint="eastAsia" w:ascii="仿宋" w:hAnsi="仿宋" w:eastAsia="仿宋" w:cs="仿宋"/>
          <w:color w:val="auto"/>
          <w:sz w:val="32"/>
          <w:szCs w:val="32"/>
        </w:rPr>
        <w:t>级预警。</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b/>
          <w:bCs/>
          <w:color w:val="auto"/>
          <w:sz w:val="32"/>
          <w:szCs w:val="32"/>
          <w:lang w:eastAsia="zh-Hans"/>
        </w:rPr>
      </w:pPr>
      <w:r>
        <w:rPr>
          <w:rFonts w:hint="eastAsia" w:ascii="仿宋" w:hAnsi="仿宋" w:eastAsia="仿宋" w:cs="仿宋"/>
          <w:b/>
          <w:bCs/>
          <w:color w:val="auto"/>
          <w:sz w:val="32"/>
          <w:szCs w:val="32"/>
          <w:lang w:eastAsia="zh-Hans"/>
        </w:rPr>
        <w:t>第五十一条   学生一学期取得的学分≤</w:t>
      </w:r>
      <w:bookmarkStart w:id="0" w:name="_Hlk173098445"/>
      <w:r>
        <w:rPr>
          <w:rFonts w:hint="eastAsia" w:ascii="仿宋" w:hAnsi="仿宋" w:eastAsia="仿宋" w:cs="仿宋"/>
          <w:b/>
          <w:bCs/>
          <w:color w:val="auto"/>
          <w:sz w:val="32"/>
          <w:szCs w:val="32"/>
          <w:lang w:eastAsia="zh-Hans"/>
        </w:rPr>
        <w:t>学期应取得学分的</w:t>
      </w:r>
      <w:r>
        <w:rPr>
          <w:rFonts w:hint="eastAsia" w:ascii="仿宋" w:hAnsi="仿宋" w:eastAsia="仿宋" w:cs="仿宋"/>
          <w:b/>
          <w:bCs/>
          <w:color w:val="auto"/>
          <w:sz w:val="32"/>
          <w:szCs w:val="32"/>
        </w:rPr>
        <w:t>三分之一</w:t>
      </w:r>
      <w:r>
        <w:rPr>
          <w:rFonts w:hint="eastAsia" w:ascii="仿宋" w:hAnsi="仿宋" w:eastAsia="仿宋" w:cs="仿宋"/>
          <w:b/>
          <w:bCs/>
          <w:color w:val="auto"/>
          <w:sz w:val="32"/>
          <w:szCs w:val="32"/>
          <w:lang w:eastAsia="zh-Hans"/>
        </w:rPr>
        <w:t>，</w:t>
      </w:r>
      <w:bookmarkEnd w:id="0"/>
      <w:r>
        <w:rPr>
          <w:rFonts w:hint="eastAsia" w:ascii="仿宋" w:hAnsi="仿宋" w:eastAsia="仿宋" w:cs="仿宋"/>
          <w:b/>
          <w:bCs/>
          <w:color w:val="auto"/>
          <w:sz w:val="32"/>
          <w:szCs w:val="32"/>
          <w:lang w:eastAsia="zh-Hans"/>
        </w:rPr>
        <w:t>应转为试读，试读期为一学期，保留原班级学籍半年。试读期内所取得的学分≥学期应取得学分的二</w:t>
      </w:r>
      <w:r>
        <w:rPr>
          <w:rFonts w:hint="eastAsia" w:ascii="仿宋" w:hAnsi="仿宋" w:eastAsia="仿宋" w:cs="仿宋"/>
          <w:b/>
          <w:bCs/>
          <w:color w:val="auto"/>
          <w:sz w:val="32"/>
          <w:szCs w:val="32"/>
        </w:rPr>
        <w:t>分之一</w:t>
      </w:r>
      <w:r>
        <w:rPr>
          <w:rFonts w:hint="eastAsia" w:ascii="仿宋" w:hAnsi="仿宋" w:eastAsia="仿宋" w:cs="仿宋"/>
          <w:b/>
          <w:bCs/>
          <w:color w:val="auto"/>
          <w:sz w:val="32"/>
          <w:szCs w:val="32"/>
          <w:lang w:eastAsia="zh-Hans"/>
        </w:rPr>
        <w:t>，可恢复原班级学籍；试读学期所取得的学分＜</w:t>
      </w:r>
      <w:bookmarkStart w:id="1" w:name="_Hlk173098959"/>
      <w:r>
        <w:rPr>
          <w:rFonts w:hint="eastAsia" w:ascii="仿宋" w:hAnsi="仿宋" w:eastAsia="仿宋" w:cs="仿宋"/>
          <w:b/>
          <w:bCs/>
          <w:color w:val="auto"/>
          <w:sz w:val="32"/>
          <w:szCs w:val="32"/>
          <w:lang w:eastAsia="zh-Hans"/>
        </w:rPr>
        <w:t>学期应取得学分的二</w:t>
      </w:r>
      <w:r>
        <w:rPr>
          <w:rFonts w:hint="eastAsia" w:ascii="仿宋" w:hAnsi="仿宋" w:eastAsia="仿宋" w:cs="仿宋"/>
          <w:b/>
          <w:bCs/>
          <w:color w:val="auto"/>
          <w:sz w:val="32"/>
          <w:szCs w:val="32"/>
        </w:rPr>
        <w:t>分之一</w:t>
      </w:r>
      <w:bookmarkEnd w:id="1"/>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Hans"/>
        </w:rPr>
        <w:t>经学生本人申请，学校教务处审核同意后允许学生留级到下一年级学习(如果无后续班级，则转入相近专业)，否则予以退学。</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五十二</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学生有下列情形之一者，应予退学：</w:t>
      </w:r>
    </w:p>
    <w:p>
      <w:pPr>
        <w:keepNext w:val="0"/>
        <w:keepLines w:val="0"/>
        <w:pageBreakBefore w:val="0"/>
        <w:numPr>
          <w:ilvl w:val="0"/>
          <w:numId w:val="1"/>
        </w:numPr>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不论何种原因，在学校学习时间超过其学制两年（含两年） 而未完成学业者；</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Hans"/>
        </w:rPr>
        <w:t>2.试读次数达二次以上者；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3.休学、保留学籍或入学资格期满不办理复学手续者或虽申请复学经复查不合格不准复学者；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4.经学校动员，因病该休学而不休学，且在一年内缺课超过该学年总学时数三分之一者；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5.经过指定医院确诊，患有疾病或意外伤残无法继续在学校学习者；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6.在校期间又考入其他学校者；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7.出国出境留学者；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8.本人申请退学，经说服教育无效者；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9.其他需退学处理的：</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1）超过两周未注册而又无正当事由者；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2）未请假离校连续两周未参加学校规定的教学活动者；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3 ）一学</w:t>
      </w:r>
      <w:r>
        <w:rPr>
          <w:rFonts w:hint="eastAsia" w:ascii="仿宋" w:hAnsi="仿宋" w:eastAsia="仿宋" w:cs="仿宋"/>
          <w:color w:val="auto"/>
          <w:sz w:val="32"/>
          <w:szCs w:val="32"/>
          <w:lang w:eastAsia="zh-Hans"/>
        </w:rPr>
        <w:t>期</w:t>
      </w:r>
      <w:r>
        <w:rPr>
          <w:rFonts w:hint="eastAsia" w:ascii="仿宋" w:hAnsi="仿宋" w:eastAsia="仿宋" w:cs="仿宋"/>
          <w:color w:val="auto"/>
          <w:sz w:val="32"/>
          <w:szCs w:val="32"/>
        </w:rPr>
        <w:t>累计旷课超过50学时经教育不改者；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4）违反校纪校规，受到开除学籍处分者；</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5）受到拘留及以上刑事处理者。</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五十三</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需予以退学处理者，由学生所在系核准有关事实、提供相关证明材料并提出退学建议，报教务处会同学生工作部审核后，提交</w:t>
      </w:r>
      <w:r>
        <w:rPr>
          <w:rFonts w:hint="eastAsia" w:ascii="仿宋" w:hAnsi="仿宋" w:eastAsia="仿宋" w:cs="仿宋"/>
          <w:color w:val="auto"/>
          <w:sz w:val="32"/>
          <w:szCs w:val="32"/>
          <w:lang w:eastAsia="zh-Hans"/>
        </w:rPr>
        <w:t>学校院务</w:t>
      </w:r>
      <w:r>
        <w:rPr>
          <w:rFonts w:hint="eastAsia" w:ascii="仿宋" w:hAnsi="仿宋" w:eastAsia="仿宋" w:cs="仿宋"/>
          <w:color w:val="auto"/>
          <w:sz w:val="32"/>
          <w:szCs w:val="32"/>
        </w:rPr>
        <w:t>会研究决定。对于退学的学生由</w:t>
      </w:r>
      <w:r>
        <w:rPr>
          <w:rFonts w:hint="eastAsia" w:ascii="仿宋" w:hAnsi="仿宋" w:eastAsia="仿宋" w:cs="仿宋"/>
          <w:color w:val="auto"/>
          <w:sz w:val="32"/>
          <w:szCs w:val="32"/>
          <w:lang w:eastAsia="zh-Hans"/>
        </w:rPr>
        <w:t>学校</w:t>
      </w:r>
      <w:r>
        <w:rPr>
          <w:rFonts w:hint="eastAsia" w:ascii="仿宋" w:hAnsi="仿宋" w:eastAsia="仿宋" w:cs="仿宋"/>
          <w:color w:val="auto"/>
          <w:sz w:val="32"/>
          <w:szCs w:val="32"/>
        </w:rPr>
        <w:t>出具退学决定书送交学生本人，并通知学生家长，同时报</w:t>
      </w:r>
      <w:r>
        <w:rPr>
          <w:rFonts w:hint="eastAsia" w:ascii="仿宋" w:hAnsi="仿宋" w:eastAsia="仿宋" w:cs="仿宋"/>
          <w:color w:val="auto"/>
          <w:sz w:val="32"/>
          <w:szCs w:val="32"/>
          <w:lang w:eastAsia="zh-Hans"/>
        </w:rPr>
        <w:t>福建</w:t>
      </w:r>
      <w:r>
        <w:rPr>
          <w:rFonts w:hint="eastAsia" w:ascii="仿宋" w:hAnsi="仿宋" w:eastAsia="仿宋" w:cs="仿宋"/>
          <w:color w:val="auto"/>
          <w:sz w:val="32"/>
          <w:szCs w:val="32"/>
        </w:rPr>
        <w:t>省教育厅备案。学生对退学处理有异议的，参照下列程序与办法办理：</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1.学生在接到退学决定书之日起10日内，可以向</w:t>
      </w:r>
      <w:r>
        <w:rPr>
          <w:rFonts w:hint="eastAsia" w:ascii="仿宋" w:hAnsi="仿宋" w:eastAsia="仿宋" w:cs="仿宋"/>
          <w:color w:val="auto"/>
          <w:sz w:val="32"/>
          <w:szCs w:val="32"/>
          <w:lang w:eastAsia="zh-Hans"/>
        </w:rPr>
        <w:t>学校</w:t>
      </w:r>
      <w:r>
        <w:rPr>
          <w:rFonts w:hint="eastAsia" w:ascii="仿宋" w:hAnsi="仿宋" w:eastAsia="仿宋" w:cs="仿宋"/>
          <w:color w:val="auto"/>
          <w:sz w:val="32"/>
          <w:szCs w:val="32"/>
        </w:rPr>
        <w:t>学生申诉处理委员会提出书面申诉。</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2.学生申诉处理委员会对学生提出的申诉进行复查，并在接到书面申诉之日起15日内作出复查结论并告知申诉人。需要改变原处理意见的，由学生申诉处理委员会提交</w:t>
      </w:r>
      <w:r>
        <w:rPr>
          <w:rFonts w:hint="eastAsia" w:ascii="仿宋" w:hAnsi="仿宋" w:eastAsia="仿宋" w:cs="仿宋"/>
          <w:color w:val="auto"/>
          <w:sz w:val="32"/>
          <w:szCs w:val="32"/>
          <w:lang w:eastAsia="zh-Hans"/>
        </w:rPr>
        <w:t>学校</w:t>
      </w:r>
      <w:r>
        <w:rPr>
          <w:rFonts w:hint="eastAsia" w:ascii="仿宋" w:hAnsi="仿宋" w:eastAsia="仿宋" w:cs="仿宋"/>
          <w:color w:val="auto"/>
          <w:sz w:val="32"/>
          <w:szCs w:val="32"/>
        </w:rPr>
        <w:t>重新研究决定。</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3.学生对复查决定有异议的，在接到学校复查决定书之日起15日内，可以向</w:t>
      </w:r>
      <w:r>
        <w:rPr>
          <w:rFonts w:hint="eastAsia" w:ascii="仿宋" w:hAnsi="仿宋" w:eastAsia="仿宋" w:cs="仿宋"/>
          <w:color w:val="auto"/>
          <w:sz w:val="32"/>
          <w:szCs w:val="32"/>
          <w:lang w:eastAsia="zh-Hans"/>
        </w:rPr>
        <w:t>福建省教育厅</w:t>
      </w:r>
      <w:r>
        <w:rPr>
          <w:rFonts w:hint="eastAsia" w:ascii="仿宋" w:hAnsi="仿宋" w:eastAsia="仿宋" w:cs="仿宋"/>
          <w:color w:val="auto"/>
          <w:sz w:val="32"/>
          <w:szCs w:val="32"/>
        </w:rPr>
        <w:t>提出书面申诉。</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4.学生在申诉期内未提出申诉的，视为同意退学决定。对超过期限的申诉，学校不再受理。</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五十四</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学生退学的善后问题，按下列规定办理：</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1.退学的学生，按学校规定期限办理退学手续离校，档案退回其家庭户籍所在地。</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2.经诊断为精神病或其他不符合体检标准之疾病（包括意外致残）者，由家长或抚养人办理退学手续并负责领回。</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3.自动退学学生发给退学证明，并根据学习年限（至少学满一年并取得相应合格成绩）发给肄业证书。未经学校批准擅自离校者，不发给退学证明和肄业证书。取消学籍和退学的学生不得申请复学。</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退学学生的档案由学校退回其家庭所在地，户口按照国家相关规定迁回原户籍地或者家庭户籍所在地。</w:t>
      </w:r>
    </w:p>
    <w:p>
      <w:pPr>
        <w:keepNext w:val="0"/>
        <w:keepLines w:val="0"/>
        <w:pageBreakBefore w:val="0"/>
        <w:wordWrap/>
        <w:overflowPunct/>
        <w:topLinePunct w:val="0"/>
        <w:bidi w:val="0"/>
        <w:adjustRightInd w:val="0"/>
        <w:snapToGrid w:val="0"/>
        <w:spacing w:line="540" w:lineRule="atLeast"/>
        <w:ind w:firstLine="643" w:firstLineChars="200"/>
        <w:jc w:val="center"/>
        <w:rPr>
          <w:rFonts w:hint="eastAsia" w:ascii="仿宋" w:hAnsi="仿宋" w:eastAsia="仿宋" w:cs="仿宋"/>
          <w:color w:val="auto"/>
          <w:sz w:val="32"/>
          <w:szCs w:val="32"/>
        </w:rPr>
      </w:pPr>
      <w:r>
        <w:rPr>
          <w:rFonts w:hint="eastAsia" w:ascii="仿宋" w:hAnsi="仿宋" w:eastAsia="仿宋" w:cs="仿宋"/>
          <w:b/>
          <w:color w:val="auto"/>
          <w:sz w:val="32"/>
          <w:szCs w:val="32"/>
        </w:rPr>
        <w:t>第九章</w:t>
      </w:r>
      <w:r>
        <w:rPr>
          <w:rFonts w:hint="eastAsia" w:ascii="仿宋" w:hAnsi="仿宋" w:eastAsia="仿宋" w:cs="仿宋"/>
          <w:color w:val="auto"/>
          <w:sz w:val="32"/>
          <w:szCs w:val="32"/>
        </w:rPr>
        <w:t xml:space="preserve">  毕业、结业、肄业</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五十五</w:t>
      </w:r>
      <w:r>
        <w:rPr>
          <w:rFonts w:hint="eastAsia" w:ascii="仿宋" w:hAnsi="仿宋" w:eastAsia="仿宋" w:cs="仿宋"/>
          <w:b/>
          <w:bCs/>
          <w:color w:val="auto"/>
          <w:sz w:val="32"/>
          <w:szCs w:val="32"/>
        </w:rPr>
        <w:t>条  毕业</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凡在籍学生，在规定的修业年限内累计修完人才培养方案规定的全部课程，修满规定的各类学分和总学分者，即准予毕业，由学校发给毕业证书。凡毕业时留校察看期未满</w:t>
      </w:r>
      <w:r>
        <w:rPr>
          <w:rFonts w:hint="eastAsia" w:ascii="仿宋" w:hAnsi="仿宋" w:eastAsia="仿宋" w:cs="仿宋"/>
          <w:color w:val="auto"/>
          <w:sz w:val="32"/>
          <w:szCs w:val="32"/>
          <w:lang w:eastAsia="zh-Hans"/>
        </w:rPr>
        <w:t>者</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按结业处理，待结业期满换发</w:t>
      </w:r>
      <w:r>
        <w:rPr>
          <w:rFonts w:hint="eastAsia" w:ascii="仿宋" w:hAnsi="仿宋" w:eastAsia="仿宋" w:cs="仿宋"/>
          <w:color w:val="auto"/>
          <w:sz w:val="32"/>
          <w:szCs w:val="32"/>
        </w:rPr>
        <w:t>毕业证书。</w:t>
      </w:r>
    </w:p>
    <w:p>
      <w:pPr>
        <w:keepNext w:val="0"/>
        <w:keepLines w:val="0"/>
        <w:pageBreakBefore w:val="0"/>
        <w:widowControl w:val="0"/>
        <w:kinsoku/>
        <w:wordWrap/>
        <w:overflowPunct/>
        <w:topLinePunct w:val="0"/>
        <w:autoSpaceDE/>
        <w:autoSpaceDN/>
        <w:bidi w:val="0"/>
        <w:adjustRightInd w:val="0"/>
        <w:snapToGrid w:val="0"/>
        <w:spacing w:line="540" w:lineRule="atLeast"/>
        <w:ind w:firstLine="643" w:firstLineChars="20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五十六</w:t>
      </w:r>
      <w:r>
        <w:rPr>
          <w:rFonts w:hint="eastAsia" w:ascii="仿宋" w:hAnsi="仿宋" w:eastAsia="仿宋" w:cs="仿宋"/>
          <w:b/>
          <w:bCs/>
          <w:color w:val="auto"/>
          <w:sz w:val="32"/>
          <w:szCs w:val="32"/>
        </w:rPr>
        <w:t>条  结业</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1.学生在</w:t>
      </w:r>
      <w:r>
        <w:rPr>
          <w:rFonts w:hint="eastAsia" w:ascii="仿宋" w:hAnsi="仿宋" w:eastAsia="仿宋" w:cs="仿宋"/>
          <w:color w:val="auto"/>
          <w:sz w:val="32"/>
          <w:szCs w:val="32"/>
          <w:lang w:eastAsia="zh-Hans"/>
        </w:rPr>
        <w:t>学校</w:t>
      </w:r>
      <w:r>
        <w:rPr>
          <w:rFonts w:hint="eastAsia" w:ascii="仿宋" w:hAnsi="仿宋" w:eastAsia="仿宋" w:cs="仿宋"/>
          <w:color w:val="auto"/>
          <w:sz w:val="32"/>
          <w:szCs w:val="32"/>
        </w:rPr>
        <w:t>规定的年限内，修</w:t>
      </w:r>
      <w:r>
        <w:rPr>
          <w:rFonts w:hint="eastAsia" w:ascii="仿宋" w:hAnsi="仿宋" w:eastAsia="仿宋" w:cs="仿宋"/>
          <w:color w:val="auto"/>
          <w:sz w:val="32"/>
          <w:szCs w:val="32"/>
          <w:lang w:eastAsia="zh-Hans"/>
        </w:rPr>
        <w:t>读</w:t>
      </w:r>
      <w:r>
        <w:rPr>
          <w:rFonts w:hint="eastAsia" w:ascii="仿宋" w:hAnsi="仿宋" w:eastAsia="仿宋" w:cs="仿宋"/>
          <w:color w:val="auto"/>
          <w:sz w:val="32"/>
          <w:szCs w:val="32"/>
        </w:rPr>
        <w:t>人才培养方案规定内容，</w:t>
      </w:r>
      <w:r>
        <w:rPr>
          <w:rFonts w:hint="eastAsia" w:ascii="仿宋" w:hAnsi="仿宋" w:eastAsia="仿宋" w:cs="仿宋"/>
          <w:color w:val="auto"/>
          <w:sz w:val="32"/>
          <w:szCs w:val="32"/>
          <w:lang w:eastAsia="zh-Hans"/>
        </w:rPr>
        <w:t>但未</w:t>
      </w:r>
      <w:r>
        <w:rPr>
          <w:rFonts w:hint="eastAsia" w:ascii="仿宋" w:hAnsi="仿宋" w:eastAsia="仿宋" w:cs="仿宋"/>
          <w:color w:val="auto"/>
          <w:sz w:val="32"/>
          <w:szCs w:val="32"/>
        </w:rPr>
        <w:t>达到毕业要求，准予</w:t>
      </w:r>
      <w:r>
        <w:rPr>
          <w:rFonts w:hint="eastAsia" w:ascii="仿宋" w:hAnsi="仿宋" w:eastAsia="仿宋" w:cs="仿宋"/>
          <w:color w:val="auto"/>
          <w:sz w:val="32"/>
          <w:szCs w:val="32"/>
          <w:lang w:eastAsia="zh-Hans"/>
        </w:rPr>
        <w:t>结</w:t>
      </w:r>
      <w:r>
        <w:rPr>
          <w:rFonts w:hint="eastAsia" w:ascii="仿宋" w:hAnsi="仿宋" w:eastAsia="仿宋" w:cs="仿宋"/>
          <w:color w:val="auto"/>
          <w:sz w:val="32"/>
          <w:szCs w:val="32"/>
        </w:rPr>
        <w:t>业，由</w:t>
      </w:r>
      <w:r>
        <w:rPr>
          <w:rFonts w:hint="eastAsia" w:ascii="仿宋" w:hAnsi="仿宋" w:eastAsia="仿宋" w:cs="仿宋"/>
          <w:color w:val="auto"/>
          <w:sz w:val="32"/>
          <w:szCs w:val="32"/>
          <w:lang w:eastAsia="zh-Hans"/>
        </w:rPr>
        <w:t>学校</w:t>
      </w:r>
      <w:r>
        <w:rPr>
          <w:rFonts w:hint="eastAsia" w:ascii="仿宋" w:hAnsi="仿宋" w:eastAsia="仿宋" w:cs="仿宋"/>
          <w:color w:val="auto"/>
          <w:sz w:val="32"/>
          <w:szCs w:val="32"/>
        </w:rPr>
        <w:t>发给</w:t>
      </w:r>
      <w:r>
        <w:rPr>
          <w:rFonts w:hint="eastAsia" w:ascii="仿宋" w:hAnsi="仿宋" w:eastAsia="仿宋" w:cs="仿宋"/>
          <w:color w:val="auto"/>
          <w:sz w:val="32"/>
          <w:szCs w:val="32"/>
          <w:lang w:eastAsia="zh-Hans"/>
        </w:rPr>
        <w:t>结</w:t>
      </w:r>
      <w:r>
        <w:rPr>
          <w:rFonts w:hint="eastAsia" w:ascii="仿宋" w:hAnsi="仿宋" w:eastAsia="仿宋" w:cs="仿宋"/>
          <w:color w:val="auto"/>
          <w:sz w:val="32"/>
          <w:szCs w:val="32"/>
        </w:rPr>
        <w:t>业证书。</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结业生未通过的课程可以在规定的修业年限内申请重修，成绩合格，达到毕业要求的予以换发毕业证书，换发证书的毕业时间，按实际发证日期填写。</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Hans"/>
        </w:rPr>
        <w:t>岗位</w:t>
      </w:r>
      <w:r>
        <w:rPr>
          <w:rFonts w:hint="eastAsia" w:ascii="仿宋" w:hAnsi="仿宋" w:eastAsia="仿宋" w:cs="仿宋"/>
          <w:color w:val="auto"/>
          <w:sz w:val="32"/>
          <w:szCs w:val="32"/>
        </w:rPr>
        <w:t>实习</w:t>
      </w:r>
      <w:r>
        <w:rPr>
          <w:rFonts w:hint="eastAsia" w:ascii="仿宋" w:hAnsi="仿宋" w:eastAsia="仿宋" w:cs="仿宋"/>
          <w:color w:val="auto"/>
          <w:sz w:val="32"/>
          <w:szCs w:val="32"/>
          <w:lang w:eastAsia="zh-Hans"/>
        </w:rPr>
        <w:t>由于过程考核或企业评价不合格导致的不及格者，必须重修该实践教学环节。</w:t>
      </w:r>
      <w:r>
        <w:rPr>
          <w:rFonts w:hint="eastAsia" w:ascii="仿宋" w:hAnsi="仿宋" w:eastAsia="仿宋" w:cs="仿宋"/>
          <w:b/>
          <w:bCs/>
          <w:color w:val="auto"/>
          <w:sz w:val="32"/>
          <w:szCs w:val="32"/>
          <w:lang w:eastAsia="zh-Hans"/>
        </w:rPr>
        <w:t>结业生</w:t>
      </w:r>
      <w:r>
        <w:rPr>
          <w:rFonts w:hint="eastAsia" w:ascii="仿宋" w:hAnsi="仿宋" w:eastAsia="仿宋" w:cs="仿宋"/>
          <w:b/>
          <w:bCs/>
          <w:color w:val="auto"/>
          <w:sz w:val="32"/>
          <w:szCs w:val="32"/>
        </w:rPr>
        <w:t>可在结业后或参加工作后按规定的岗位实习时间按照教学标准重修岗位实习后由实习或</w:t>
      </w:r>
      <w:r>
        <w:rPr>
          <w:rFonts w:hint="eastAsia" w:ascii="仿宋" w:hAnsi="仿宋" w:eastAsia="仿宋" w:cs="仿宋"/>
          <w:color w:val="auto"/>
          <w:sz w:val="32"/>
          <w:szCs w:val="32"/>
        </w:rPr>
        <w:t>用人单位对其表现与工作能力做出评定，报</w:t>
      </w:r>
      <w:r>
        <w:rPr>
          <w:rFonts w:hint="eastAsia" w:ascii="仿宋" w:hAnsi="仿宋" w:eastAsia="仿宋" w:cs="仿宋"/>
          <w:color w:val="auto"/>
          <w:sz w:val="32"/>
          <w:szCs w:val="32"/>
          <w:lang w:eastAsia="zh-Hans"/>
        </w:rPr>
        <w:t>学</w:t>
      </w:r>
      <w:r>
        <w:rPr>
          <w:rFonts w:hint="eastAsia" w:ascii="仿宋" w:hAnsi="仿宋" w:eastAsia="仿宋" w:cs="仿宋"/>
          <w:color w:val="auto"/>
          <w:sz w:val="32"/>
          <w:szCs w:val="32"/>
        </w:rPr>
        <w:t>校审核；毕业论文（毕业设计）不及格者，可在参加工作一年内重作并报</w:t>
      </w:r>
      <w:r>
        <w:rPr>
          <w:rFonts w:hint="eastAsia" w:ascii="仿宋" w:hAnsi="仿宋" w:eastAsia="仿宋" w:cs="仿宋"/>
          <w:color w:val="auto"/>
          <w:sz w:val="32"/>
          <w:szCs w:val="32"/>
          <w:lang w:eastAsia="zh-Hans"/>
        </w:rPr>
        <w:t>学</w:t>
      </w:r>
      <w:r>
        <w:rPr>
          <w:rFonts w:hint="eastAsia" w:ascii="仿宋" w:hAnsi="仿宋" w:eastAsia="仿宋" w:cs="仿宋"/>
          <w:color w:val="auto"/>
          <w:sz w:val="32"/>
          <w:szCs w:val="32"/>
        </w:rPr>
        <w:t>校审核。以上两种情况，凡审核合格者，给予相应学分，凭原结业证换发毕业证，凡审核不及格逾期不办理手续者，不再换发毕业证书。</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五十七</w:t>
      </w:r>
      <w:r>
        <w:rPr>
          <w:rFonts w:hint="eastAsia" w:ascii="仿宋" w:hAnsi="仿宋" w:eastAsia="仿宋" w:cs="仿宋"/>
          <w:b/>
          <w:bCs/>
          <w:color w:val="auto"/>
          <w:sz w:val="32"/>
          <w:szCs w:val="32"/>
        </w:rPr>
        <w:t>条  肄业</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1.在校学习一年以上，没有修完人才培养方案规定的课程而中途自动退学（不含被退学处理）者，发给肄业证书。</w:t>
      </w:r>
    </w:p>
    <w:p>
      <w:pPr>
        <w:keepNext w:val="0"/>
        <w:keepLines w:val="0"/>
        <w:pageBreakBefore w:val="0"/>
        <w:wordWrap/>
        <w:overflowPunct/>
        <w:topLinePunct w:val="0"/>
        <w:bidi w:val="0"/>
        <w:adjustRightInd w:val="0"/>
        <w:snapToGrid w:val="0"/>
        <w:spacing w:line="54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2.执行《大学生体质健康标准》的学生，成绩不合格，按肄业处理。</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第五十</w:t>
      </w:r>
      <w:r>
        <w:rPr>
          <w:rFonts w:hint="eastAsia" w:ascii="仿宋" w:hAnsi="仿宋" w:eastAsia="仿宋" w:cs="仿宋"/>
          <w:b/>
          <w:bCs/>
          <w:color w:val="auto"/>
          <w:sz w:val="32"/>
          <w:szCs w:val="32"/>
          <w:lang w:eastAsia="zh-Hans"/>
        </w:rPr>
        <w:t>八</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学校严格按照招生时确定的办学类型和学习形式，填写、颁发学历证书。无学籍的学生不得发给任何形式的毕业证书、结业证书和肄业证书。对违反国家招生规定入学者，不发给学历证书；已发的学历证书予以追回并报</w:t>
      </w:r>
      <w:r>
        <w:rPr>
          <w:rFonts w:hint="eastAsia" w:ascii="仿宋" w:hAnsi="仿宋" w:eastAsia="仿宋" w:cs="仿宋"/>
          <w:color w:val="auto"/>
          <w:sz w:val="32"/>
          <w:szCs w:val="32"/>
          <w:lang w:eastAsia="zh-Hans"/>
        </w:rPr>
        <w:t>福建省教育厅</w:t>
      </w:r>
      <w:r>
        <w:rPr>
          <w:rFonts w:hint="eastAsia" w:ascii="仿宋" w:hAnsi="仿宋" w:eastAsia="仿宋" w:cs="仿宋"/>
          <w:color w:val="auto"/>
          <w:sz w:val="32"/>
          <w:szCs w:val="32"/>
        </w:rPr>
        <w:t>宣布证书无效。</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第五十</w:t>
      </w:r>
      <w:r>
        <w:rPr>
          <w:rFonts w:hint="eastAsia" w:ascii="仿宋" w:hAnsi="仿宋" w:eastAsia="仿宋" w:cs="仿宋"/>
          <w:b/>
          <w:bCs/>
          <w:color w:val="auto"/>
          <w:sz w:val="32"/>
          <w:szCs w:val="32"/>
          <w:lang w:eastAsia="zh-Hans"/>
        </w:rPr>
        <w:t>九</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学校执行高等教育学历证书电子注册制度，每年将颁发的毕（结）业证书信息报所在</w:t>
      </w:r>
      <w:r>
        <w:rPr>
          <w:rFonts w:hint="eastAsia" w:ascii="仿宋" w:hAnsi="仿宋" w:eastAsia="仿宋" w:cs="仿宋"/>
          <w:color w:val="auto"/>
          <w:sz w:val="32"/>
          <w:szCs w:val="32"/>
          <w:lang w:eastAsia="zh-Hans"/>
        </w:rPr>
        <w:t>福建省教育厅</w:t>
      </w:r>
      <w:r>
        <w:rPr>
          <w:rFonts w:hint="eastAsia" w:ascii="仿宋" w:hAnsi="仿宋" w:eastAsia="仿宋" w:cs="仿宋"/>
          <w:color w:val="auto"/>
          <w:sz w:val="32"/>
          <w:szCs w:val="32"/>
        </w:rPr>
        <w:t>注册，并由</w:t>
      </w:r>
      <w:r>
        <w:rPr>
          <w:rFonts w:hint="eastAsia" w:ascii="仿宋" w:hAnsi="仿宋" w:eastAsia="仿宋" w:cs="仿宋"/>
          <w:color w:val="auto"/>
          <w:sz w:val="32"/>
          <w:szCs w:val="32"/>
          <w:lang w:eastAsia="zh-Hans"/>
        </w:rPr>
        <w:t>福建省教育厅</w:t>
      </w:r>
      <w:r>
        <w:rPr>
          <w:rFonts w:hint="eastAsia" w:ascii="仿宋" w:hAnsi="仿宋" w:eastAsia="仿宋" w:cs="仿宋"/>
          <w:color w:val="auto"/>
          <w:sz w:val="32"/>
          <w:szCs w:val="32"/>
        </w:rPr>
        <w:t>报</w:t>
      </w:r>
      <w:r>
        <w:rPr>
          <w:rFonts w:hint="eastAsia" w:ascii="仿宋" w:hAnsi="仿宋" w:eastAsia="仿宋" w:cs="仿宋"/>
          <w:color w:val="auto"/>
          <w:sz w:val="32"/>
          <w:szCs w:val="32"/>
          <w:lang w:eastAsia="zh-Hans"/>
        </w:rPr>
        <w:t>教育部</w:t>
      </w:r>
      <w:r>
        <w:rPr>
          <w:rFonts w:hint="eastAsia" w:ascii="仿宋" w:hAnsi="仿宋" w:eastAsia="仿宋" w:cs="仿宋"/>
          <w:color w:val="auto"/>
          <w:sz w:val="32"/>
          <w:szCs w:val="32"/>
        </w:rPr>
        <w:t>备案。</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六十</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 xml:space="preserve"> 毕业、结业、肄业证书遗失或损坏不能补发。毕业证书遗失或损坏，应由本人提出申请，经核实后出具毕业证明书，并在学历网上进行相应标注。毕业证明书与原证书具有同等效力。</w:t>
      </w:r>
    </w:p>
    <w:p>
      <w:pPr>
        <w:keepNext w:val="0"/>
        <w:keepLines w:val="0"/>
        <w:pageBreakBefore w:val="0"/>
        <w:wordWrap/>
        <w:overflowPunct/>
        <w:topLinePunct w:val="0"/>
        <w:bidi w:val="0"/>
        <w:adjustRightInd w:val="0"/>
        <w:snapToGrid w:val="0"/>
        <w:spacing w:line="540" w:lineRule="atLeast"/>
        <w:ind w:firstLine="643" w:firstLineChars="200"/>
        <w:jc w:val="center"/>
        <w:rPr>
          <w:rFonts w:hint="eastAsia" w:ascii="仿宋" w:hAnsi="仿宋" w:eastAsia="仿宋" w:cs="仿宋"/>
          <w:color w:val="auto"/>
          <w:sz w:val="32"/>
          <w:szCs w:val="32"/>
        </w:rPr>
      </w:pPr>
      <w:r>
        <w:rPr>
          <w:rFonts w:hint="eastAsia" w:ascii="仿宋" w:hAnsi="仿宋" w:eastAsia="仿宋" w:cs="仿宋"/>
          <w:b/>
          <w:color w:val="auto"/>
          <w:sz w:val="32"/>
          <w:szCs w:val="32"/>
        </w:rPr>
        <w:t>第十章</w:t>
      </w:r>
      <w:r>
        <w:rPr>
          <w:rFonts w:hint="eastAsia" w:ascii="仿宋" w:hAnsi="仿宋" w:eastAsia="仿宋" w:cs="仿宋"/>
          <w:color w:val="auto"/>
          <w:sz w:val="32"/>
          <w:szCs w:val="32"/>
        </w:rPr>
        <w:t xml:space="preserve">  附  则</w:t>
      </w:r>
    </w:p>
    <w:p>
      <w:pPr>
        <w:keepNext w:val="0"/>
        <w:keepLines w:val="0"/>
        <w:pageBreakBefore w:val="0"/>
        <w:wordWrap/>
        <w:overflowPunct/>
        <w:topLinePunct w:val="0"/>
        <w:bidi w:val="0"/>
        <w:adjustRightInd w:val="0"/>
        <w:snapToGrid w:val="0"/>
        <w:spacing w:line="540" w:lineRule="atLeas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六十一</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本</w:t>
      </w:r>
      <w:r>
        <w:rPr>
          <w:rFonts w:hint="eastAsia" w:ascii="仿宋" w:hAnsi="仿宋" w:eastAsia="仿宋" w:cs="仿宋"/>
          <w:color w:val="auto"/>
          <w:sz w:val="32"/>
          <w:szCs w:val="32"/>
          <w:lang w:eastAsia="zh-Hans"/>
        </w:rPr>
        <w:t>规定</w:t>
      </w:r>
      <w:r>
        <w:rPr>
          <w:rFonts w:hint="eastAsia" w:ascii="仿宋" w:hAnsi="仿宋" w:eastAsia="仿宋" w:cs="仿宋"/>
          <w:color w:val="auto"/>
          <w:sz w:val="32"/>
          <w:szCs w:val="32"/>
        </w:rPr>
        <w:t>从发文之日实施</w:t>
      </w:r>
      <w:r>
        <w:rPr>
          <w:rFonts w:hint="eastAsia" w:ascii="仿宋" w:hAnsi="仿宋" w:eastAsia="仿宋" w:cs="仿宋"/>
          <w:color w:val="auto"/>
          <w:sz w:val="32"/>
          <w:szCs w:val="32"/>
          <w:lang w:eastAsia="zh-Hans"/>
        </w:rPr>
        <w:t>。原《福州英华职业学院学籍管理办法》</w:t>
      </w:r>
      <w:r>
        <w:rPr>
          <w:rFonts w:hint="eastAsia" w:ascii="仿宋" w:hAnsi="仿宋" w:eastAsia="仿宋" w:cs="仿宋"/>
          <w:color w:val="auto"/>
          <w:sz w:val="32"/>
          <w:szCs w:val="32"/>
        </w:rPr>
        <w:t>）同时废止。</w:t>
      </w:r>
    </w:p>
    <w:p>
      <w:pPr>
        <w:keepNext w:val="0"/>
        <w:keepLines w:val="0"/>
        <w:pageBreakBefore w:val="0"/>
        <w:wordWrap/>
        <w:overflowPunct/>
        <w:topLinePunct w:val="0"/>
        <w:bidi w:val="0"/>
        <w:adjustRightInd w:val="0"/>
        <w:snapToGrid w:val="0"/>
        <w:spacing w:line="540" w:lineRule="atLeast"/>
        <w:rPr>
          <w:color w:val="auto"/>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Hans"/>
        </w:rPr>
        <w:t>六十二</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本</w:t>
      </w:r>
      <w:r>
        <w:rPr>
          <w:rFonts w:hint="eastAsia" w:ascii="仿宋" w:hAnsi="仿宋" w:eastAsia="仿宋" w:cs="仿宋"/>
          <w:color w:val="auto"/>
          <w:sz w:val="32"/>
          <w:szCs w:val="32"/>
          <w:lang w:eastAsia="zh-Hans"/>
        </w:rPr>
        <w:t>规定</w:t>
      </w:r>
      <w:r>
        <w:rPr>
          <w:rFonts w:hint="eastAsia" w:ascii="仿宋" w:hAnsi="仿宋" w:eastAsia="仿宋" w:cs="仿宋"/>
          <w:color w:val="auto"/>
          <w:sz w:val="32"/>
          <w:szCs w:val="32"/>
        </w:rPr>
        <w:t>及未尽事宜由教务处会同学生工作部负责</w:t>
      </w:r>
      <w:r>
        <w:rPr>
          <w:rFonts w:hint="eastAsia" w:ascii="仿宋" w:hAnsi="仿宋" w:eastAsia="仿宋" w:cs="仿宋"/>
          <w:color w:val="auto"/>
          <w:sz w:val="32"/>
          <w:szCs w:val="32"/>
          <w:lang w:eastAsia="zh-Hans"/>
        </w:rPr>
        <w:t>解释。</w:t>
      </w: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Songti SC Regular">
    <w:altName w:val="宋体"/>
    <w:panose1 w:val="02010600040101010101"/>
    <w:charset w:val="86"/>
    <w:family w:val="auto"/>
    <w:pitch w:val="default"/>
    <w:sig w:usb0="00000000" w:usb1="00000000" w:usb2="00000000" w:usb3="00000000" w:csb0="0016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C0E50"/>
    <w:multiLevelType w:val="singleLevel"/>
    <w:tmpl w:val="F5DC0E50"/>
    <w:lvl w:ilvl="0" w:tentative="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2M2NjN2NlNDM2YmYyMzE1ZDg4YTcxOTYyMjc3MGUifQ=="/>
  </w:docVars>
  <w:rsids>
    <w:rsidRoot w:val="00080819"/>
    <w:rsid w:val="00080819"/>
    <w:rsid w:val="005C0A33"/>
    <w:rsid w:val="007B6366"/>
    <w:rsid w:val="37ED1214"/>
    <w:rsid w:val="4FD72C58"/>
    <w:rsid w:val="AE7D9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0"/>
    <w:pPr>
      <w:spacing w:before="100" w:beforeAutospacing="1" w:after="100" w:afterAutospacing="1"/>
      <w:jc w:val="left"/>
    </w:pPr>
    <w:rPr>
      <w:rFonts w:cs="Times New Roman"/>
      <w:kern w:val="0"/>
      <w:sz w:val="24"/>
    </w:rPr>
  </w:style>
  <w:style w:type="table" w:styleId="4">
    <w:name w:val="Table Grid"/>
    <w:basedOn w:val="3"/>
    <w:qFormat/>
    <w:uiPriority w:val="0"/>
    <w:pPr>
      <w:widowControl w:val="0"/>
      <w:jc w:val="both"/>
    </w:pPr>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11418</Words>
  <Characters>11663</Characters>
  <Lines>86</Lines>
  <Paragraphs>24</Paragraphs>
  <TotalTime>6</TotalTime>
  <ScaleCrop>false</ScaleCrop>
  <LinksUpToDate>false</LinksUpToDate>
  <CharactersWithSpaces>11869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2024-07-29T06:49:00Z</dcterms:created>
  <dc:creator>chen zhenjian</dc:creator>
  <cp:lastModifiedBy>Administrator</cp:lastModifiedBy>
  <dcterms:modified xsi:type="dcterms:W3CDTF">2024-08-03T05:21:23Z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6E42619A78FD2F8798D0A66640A5CFB3</vt:lpwstr>
  </property>
</Properties>
</file>