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D2152">
      <w:pPr>
        <w:pStyle w:val="4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240" w:lineRule="auto"/>
        <w:ind w:left="0" w:right="0" w:firstLine="0"/>
        <w:jc w:val="both"/>
        <w:rPr>
          <w:rFonts w:hint="eastAsia" w:ascii="黑体" w:hAnsi="黑体" w:eastAsia="黑体" w:cs="黑体"/>
          <w:color w:val="191919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191919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191919"/>
          <w:sz w:val="32"/>
          <w:szCs w:val="32"/>
          <w:highlight w:val="none"/>
          <w:lang w:val="en-US" w:eastAsia="zh-CN"/>
        </w:rPr>
        <w:t>13</w:t>
      </w:r>
    </w:p>
    <w:p w14:paraId="2106BC9B">
      <w:pPr>
        <w:pStyle w:val="4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240" w:lineRule="auto"/>
        <w:ind w:left="0" w:right="0" w:firstLine="0"/>
        <w:jc w:val="center"/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</w:pPr>
      <w:r>
        <w:rPr>
          <w:rFonts w:hint="eastAsia" w:ascii="微软雅黑" w:hAnsi="微软雅黑" w:eastAsia="微软雅黑" w:cs="微软雅黑"/>
          <w:color w:val="191919"/>
          <w:sz w:val="34"/>
          <w:szCs w:val="34"/>
          <w:highlight w:val="none"/>
          <w:lang w:val="en-US" w:eastAsia="zh-CN"/>
        </w:rPr>
        <w:t>5万元以上</w:t>
      </w:r>
      <w:r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  <w:t>货物类</w:t>
      </w:r>
      <w:r>
        <w:rPr>
          <w:rFonts w:hint="eastAsia" w:ascii="微软雅黑" w:hAnsi="微软雅黑" w:eastAsia="微软雅黑" w:cs="微软雅黑"/>
          <w:color w:val="191919"/>
          <w:sz w:val="34"/>
          <w:szCs w:val="34"/>
          <w:highlight w:val="none"/>
          <w:lang w:eastAsia="zh-CN"/>
        </w:rPr>
        <w:t>、</w:t>
      </w:r>
      <w:r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  <w:t>服务工程类项目</w:t>
      </w:r>
    </w:p>
    <w:p w14:paraId="552A795B">
      <w:pPr>
        <w:pStyle w:val="4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240" w:lineRule="auto"/>
        <w:ind w:left="0" w:right="0" w:firstLine="0"/>
        <w:jc w:val="center"/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191919"/>
          <w:sz w:val="34"/>
          <w:szCs w:val="34"/>
          <w:highlight w:val="none"/>
          <w:lang w:val="en-US" w:eastAsia="zh-CN"/>
        </w:rPr>
        <w:t>立项审批流程图</w:t>
      </w:r>
      <w:r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  <w:t>（</w:t>
      </w:r>
      <w:r>
        <w:rPr>
          <w:rFonts w:hint="eastAsia" w:ascii="微软雅黑" w:hAnsi="微软雅黑" w:eastAsia="微软雅黑" w:cs="微软雅黑"/>
          <w:color w:val="191919"/>
          <w:sz w:val="34"/>
          <w:szCs w:val="34"/>
          <w:highlight w:val="none"/>
          <w:lang w:val="en-US" w:eastAsia="zh-CN"/>
        </w:rPr>
        <w:t>集中</w:t>
      </w:r>
      <w:r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  <w:t>采购</w:t>
      </w:r>
      <w:r>
        <w:rPr>
          <w:rFonts w:hint="eastAsia" w:ascii="微软雅黑" w:hAnsi="微软雅黑" w:eastAsia="微软雅黑" w:cs="微软雅黑"/>
          <w:color w:val="191919"/>
          <w:sz w:val="34"/>
          <w:szCs w:val="34"/>
          <w:highlight w:val="none"/>
          <w:lang w:val="en-US" w:eastAsia="zh-CN"/>
        </w:rPr>
        <w:t>且含有政府资金</w:t>
      </w:r>
      <w:r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  <w:t>）</w:t>
      </w:r>
    </w:p>
    <w:p w14:paraId="4645458E">
      <w:pPr>
        <w:pStyle w:val="4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240" w:lineRule="auto"/>
        <w:ind w:left="0" w:right="0" w:firstLine="0"/>
        <w:jc w:val="center"/>
        <w:rPr>
          <w:rFonts w:hint="default" w:eastAsia="宋体"/>
          <w:highlight w:val="none"/>
          <w:lang w:val="en-US" w:eastAsia="zh-CN"/>
        </w:rPr>
      </w:pPr>
    </w:p>
    <w:p w14:paraId="5F3D4CC4">
      <w:pPr>
        <w:pStyle w:val="4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240" w:lineRule="auto"/>
        <w:ind w:left="0" w:right="0" w:firstLine="0"/>
        <w:jc w:val="center"/>
        <w:rPr>
          <w:rFonts w:hint="default" w:eastAsia="宋体"/>
          <w:highlight w:val="none"/>
          <w:lang w:val="en-US" w:eastAsia="zh-CN"/>
        </w:rPr>
      </w:pPr>
    </w:p>
    <w:p w14:paraId="069C96BC">
      <w:pPr>
        <w:pStyle w:val="4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240" w:lineRule="auto"/>
        <w:ind w:left="0" w:right="0" w:firstLine="0"/>
        <w:jc w:val="center"/>
        <w:rPr>
          <w:rFonts w:hint="default" w:eastAsia="宋体"/>
          <w:highlight w:val="none"/>
          <w:lang w:val="en-US" w:eastAsia="zh-CN"/>
        </w:rPr>
      </w:pPr>
      <w:r>
        <w:rPr>
          <w:rFonts w:hint="default" w:eastAsia="宋体"/>
          <w:highlight w:val="none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137160</wp:posOffset>
            </wp:positionV>
            <wp:extent cx="5948680" cy="5264785"/>
            <wp:effectExtent l="0" t="0" r="13970" b="12065"/>
            <wp:wrapNone/>
            <wp:docPr id="2" name="F360BE8B-6686-4F3D-AEAF-501FE73E4058-15" descr="绘图1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360BE8B-6686-4F3D-AEAF-501FE73E4058-15" descr="绘图1(4)"/>
                    <pic:cNvPicPr>
                      <a:picLocks noChangeAspect="1"/>
                    </pic:cNvPicPr>
                  </pic:nvPicPr>
                  <pic:blipFill>
                    <a:blip r:embed="rId6"/>
                    <a:srcRect b="44647"/>
                    <a:stretch>
                      <a:fillRect/>
                    </a:stretch>
                  </pic:blipFill>
                  <pic:spPr>
                    <a:xfrm>
                      <a:off x="0" y="0"/>
                      <a:ext cx="5948680" cy="526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6C6122">
      <w:pPr>
        <w:pStyle w:val="4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240" w:lineRule="auto"/>
        <w:ind w:left="0" w:right="0" w:firstLine="0"/>
        <w:jc w:val="center"/>
        <w:rPr>
          <w:rFonts w:hint="default" w:eastAsia="宋体"/>
          <w:highlight w:val="none"/>
          <w:lang w:val="en-US" w:eastAsia="zh-CN"/>
        </w:rPr>
      </w:pPr>
    </w:p>
    <w:p w14:paraId="6119E6A4">
      <w:pPr>
        <w:pStyle w:val="4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240" w:lineRule="auto"/>
        <w:ind w:left="0" w:right="0" w:firstLine="0"/>
        <w:jc w:val="center"/>
        <w:rPr>
          <w:rFonts w:hint="default" w:eastAsia="宋体"/>
          <w:highlight w:val="none"/>
          <w:lang w:val="en-US" w:eastAsia="zh-CN"/>
        </w:rPr>
      </w:pPr>
    </w:p>
    <w:p w14:paraId="0FCE423B">
      <w:pPr>
        <w:pStyle w:val="4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240" w:lineRule="auto"/>
        <w:ind w:left="0" w:right="0" w:firstLine="0"/>
        <w:jc w:val="center"/>
        <w:rPr>
          <w:rFonts w:hint="default" w:eastAsia="宋体"/>
          <w:highlight w:val="none"/>
          <w:lang w:val="en-US" w:eastAsia="zh-CN"/>
        </w:rPr>
      </w:pPr>
    </w:p>
    <w:p w14:paraId="3944D54B">
      <w:pPr>
        <w:pStyle w:val="4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240" w:lineRule="auto"/>
        <w:ind w:left="0" w:right="0" w:firstLine="0"/>
        <w:jc w:val="center"/>
        <w:rPr>
          <w:rFonts w:hint="default" w:eastAsia="宋体"/>
          <w:highlight w:val="none"/>
          <w:lang w:val="en-US" w:eastAsia="zh-CN"/>
        </w:rPr>
      </w:pPr>
    </w:p>
    <w:p w14:paraId="0E6852C3">
      <w:pPr>
        <w:pStyle w:val="4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240" w:lineRule="auto"/>
        <w:ind w:left="0" w:right="0" w:firstLine="0"/>
        <w:jc w:val="center"/>
        <w:rPr>
          <w:rFonts w:hint="default" w:eastAsia="宋体"/>
          <w:highlight w:val="none"/>
          <w:lang w:val="en-US" w:eastAsia="zh-CN"/>
        </w:rPr>
      </w:pPr>
    </w:p>
    <w:p w14:paraId="7CC999C0">
      <w:pPr>
        <w:pStyle w:val="4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240" w:lineRule="auto"/>
        <w:ind w:left="0" w:right="0" w:firstLine="0"/>
        <w:jc w:val="center"/>
        <w:rPr>
          <w:rFonts w:hint="default" w:eastAsia="宋体"/>
          <w:highlight w:val="none"/>
          <w:lang w:val="en-US" w:eastAsia="zh-CN"/>
        </w:rPr>
      </w:pPr>
    </w:p>
    <w:p w14:paraId="1E4CFEDC">
      <w:pPr>
        <w:pStyle w:val="4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240" w:lineRule="auto"/>
        <w:ind w:left="0" w:right="0" w:firstLine="0"/>
        <w:jc w:val="center"/>
        <w:rPr>
          <w:rFonts w:hint="default" w:eastAsia="宋体"/>
          <w:highlight w:val="none"/>
          <w:lang w:val="en-US" w:eastAsia="zh-CN"/>
        </w:rPr>
      </w:pPr>
    </w:p>
    <w:p w14:paraId="28DE33E8">
      <w:pPr>
        <w:pStyle w:val="4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240" w:lineRule="auto"/>
        <w:ind w:left="0" w:right="0" w:firstLine="0"/>
        <w:jc w:val="center"/>
        <w:rPr>
          <w:rFonts w:hint="default" w:eastAsia="宋体"/>
          <w:highlight w:val="none"/>
          <w:lang w:val="en-US" w:eastAsia="zh-CN"/>
        </w:rPr>
      </w:pPr>
    </w:p>
    <w:p w14:paraId="0D360A27">
      <w:pPr>
        <w:pStyle w:val="8"/>
        <w:shd w:val="clear" w:color="auto" w:fill="auto"/>
        <w:jc w:val="both"/>
        <w:rPr>
          <w:rFonts w:hint="default" w:eastAsia="宋体"/>
          <w:highlight w:val="none"/>
          <w:lang w:val="en-US" w:eastAsia="zh-CN"/>
        </w:rPr>
      </w:pPr>
    </w:p>
    <w:p w14:paraId="2BC0E71B">
      <w:pPr>
        <w:pStyle w:val="8"/>
        <w:shd w:val="clear" w:color="auto" w:fill="auto"/>
        <w:jc w:val="both"/>
        <w:rPr>
          <w:rFonts w:hint="default" w:eastAsia="宋体"/>
          <w:highlight w:val="none"/>
          <w:lang w:val="en-US" w:eastAsia="zh-CN"/>
        </w:rPr>
      </w:pPr>
    </w:p>
    <w:p w14:paraId="6C496CA0">
      <w:pPr>
        <w:pStyle w:val="8"/>
        <w:shd w:val="clear" w:color="auto" w:fill="auto"/>
        <w:jc w:val="both"/>
        <w:rPr>
          <w:rFonts w:hint="default" w:eastAsia="宋体"/>
          <w:highlight w:val="none"/>
          <w:lang w:val="en-US" w:eastAsia="zh-CN"/>
        </w:rPr>
      </w:pPr>
    </w:p>
    <w:p w14:paraId="51B511CC">
      <w:pPr>
        <w:pStyle w:val="8"/>
        <w:shd w:val="clear" w:color="auto" w:fill="auto"/>
        <w:jc w:val="both"/>
        <w:rPr>
          <w:rFonts w:hint="default" w:eastAsia="宋体"/>
          <w:highlight w:val="none"/>
          <w:lang w:val="en-US" w:eastAsia="zh-CN"/>
        </w:rPr>
      </w:pPr>
    </w:p>
    <w:p w14:paraId="2175467A">
      <w:pPr>
        <w:pStyle w:val="8"/>
        <w:shd w:val="clear" w:color="auto" w:fill="auto"/>
        <w:jc w:val="both"/>
        <w:rPr>
          <w:rFonts w:hint="default" w:eastAsia="宋体"/>
          <w:highlight w:val="none"/>
          <w:lang w:val="en-US" w:eastAsia="zh-CN"/>
        </w:rPr>
      </w:pPr>
    </w:p>
    <w:p w14:paraId="0B0007E0">
      <w:pPr>
        <w:pStyle w:val="8"/>
        <w:shd w:val="clear" w:color="auto" w:fill="auto"/>
        <w:jc w:val="both"/>
        <w:rPr>
          <w:rFonts w:hint="default" w:eastAsia="宋体"/>
          <w:highlight w:val="none"/>
          <w:lang w:val="en-US" w:eastAsia="zh-CN"/>
        </w:rPr>
      </w:pPr>
    </w:p>
    <w:p w14:paraId="58AE34E4">
      <w:pPr>
        <w:pStyle w:val="8"/>
        <w:shd w:val="clear" w:color="auto" w:fill="auto"/>
        <w:jc w:val="both"/>
        <w:rPr>
          <w:rFonts w:hint="default" w:eastAsia="宋体"/>
          <w:highlight w:val="none"/>
          <w:lang w:val="en-US" w:eastAsia="zh-CN"/>
        </w:rPr>
      </w:pPr>
    </w:p>
    <w:p w14:paraId="6AAA1D65">
      <w:pPr>
        <w:pStyle w:val="8"/>
        <w:shd w:val="clear" w:color="auto" w:fill="auto"/>
        <w:jc w:val="both"/>
        <w:rPr>
          <w:rFonts w:hint="default" w:eastAsia="宋体"/>
          <w:highlight w:val="none"/>
          <w:lang w:val="en-US" w:eastAsia="zh-CN"/>
        </w:rPr>
      </w:pPr>
    </w:p>
    <w:p w14:paraId="3C09506F">
      <w:pPr>
        <w:pStyle w:val="8"/>
        <w:shd w:val="clear" w:color="auto" w:fill="auto"/>
        <w:jc w:val="both"/>
        <w:rPr>
          <w:rFonts w:hint="default" w:eastAsia="宋体"/>
          <w:highlight w:val="none"/>
          <w:lang w:val="en-US" w:eastAsia="zh-CN"/>
        </w:rPr>
      </w:pPr>
    </w:p>
    <w:p w14:paraId="59092447">
      <w:pPr>
        <w:pStyle w:val="8"/>
        <w:shd w:val="clear" w:color="auto" w:fill="auto"/>
        <w:jc w:val="both"/>
        <w:rPr>
          <w:rFonts w:hint="default" w:eastAsia="宋体"/>
          <w:highlight w:val="none"/>
          <w:lang w:val="en-US" w:eastAsia="zh-CN"/>
        </w:rPr>
      </w:pPr>
    </w:p>
    <w:p w14:paraId="0D0A3C5C">
      <w:pPr>
        <w:pStyle w:val="8"/>
        <w:shd w:val="clear" w:color="auto" w:fill="auto"/>
        <w:jc w:val="both"/>
        <w:rPr>
          <w:rFonts w:hint="default" w:eastAsia="宋体"/>
          <w:highlight w:val="none"/>
          <w:lang w:val="en-US" w:eastAsia="zh-CN"/>
        </w:rPr>
      </w:pPr>
    </w:p>
    <w:p w14:paraId="56EE15DE">
      <w:pPr>
        <w:pStyle w:val="8"/>
        <w:shd w:val="clear" w:color="auto" w:fill="auto"/>
        <w:jc w:val="both"/>
        <w:rPr>
          <w:rFonts w:hint="default" w:eastAsia="宋体"/>
          <w:highlight w:val="none"/>
          <w:lang w:val="en-US" w:eastAsia="zh-CN"/>
        </w:rPr>
      </w:pPr>
    </w:p>
    <w:p w14:paraId="4F33A89B">
      <w:pPr>
        <w:pStyle w:val="8"/>
        <w:shd w:val="clear" w:color="auto" w:fill="auto"/>
        <w:jc w:val="both"/>
        <w:rPr>
          <w:rFonts w:hint="default" w:eastAsia="宋体"/>
          <w:highlight w:val="none"/>
          <w:lang w:val="en-US" w:eastAsia="zh-CN"/>
        </w:rPr>
      </w:pPr>
    </w:p>
    <w:p w14:paraId="53CAF660">
      <w:pPr>
        <w:pStyle w:val="8"/>
        <w:shd w:val="clear" w:color="auto" w:fill="auto"/>
        <w:jc w:val="both"/>
        <w:rPr>
          <w:rFonts w:hint="default" w:eastAsia="宋体"/>
          <w:highlight w:val="none"/>
          <w:lang w:val="en-US" w:eastAsia="zh-CN"/>
        </w:rPr>
      </w:pPr>
    </w:p>
    <w:p w14:paraId="16405706">
      <w:pPr>
        <w:pStyle w:val="8"/>
        <w:shd w:val="clear" w:color="auto" w:fill="auto"/>
        <w:jc w:val="both"/>
        <w:rPr>
          <w:rFonts w:hint="default" w:eastAsia="宋体"/>
          <w:highlight w:val="none"/>
          <w:lang w:val="en-US" w:eastAsia="zh-CN"/>
        </w:rPr>
      </w:pPr>
    </w:p>
    <w:p w14:paraId="5AE191B6">
      <w:pPr>
        <w:pStyle w:val="8"/>
        <w:shd w:val="clear" w:color="auto" w:fill="auto"/>
        <w:jc w:val="both"/>
        <w:rPr>
          <w:rFonts w:hint="default" w:eastAsia="宋体"/>
          <w:highlight w:val="none"/>
          <w:lang w:val="en-US" w:eastAsia="zh-CN"/>
        </w:rPr>
      </w:pPr>
    </w:p>
    <w:p w14:paraId="3A447EE2">
      <w:pPr>
        <w:pStyle w:val="8"/>
        <w:shd w:val="clear" w:color="auto" w:fill="auto"/>
        <w:jc w:val="both"/>
        <w:rPr>
          <w:rFonts w:hint="default" w:eastAsia="宋体"/>
          <w:highlight w:val="none"/>
          <w:lang w:val="en-US" w:eastAsia="zh-CN"/>
        </w:rPr>
      </w:pPr>
    </w:p>
    <w:p w14:paraId="6E71FBF9">
      <w:pPr>
        <w:pStyle w:val="8"/>
        <w:shd w:val="clear" w:color="auto" w:fill="auto"/>
        <w:jc w:val="both"/>
        <w:rPr>
          <w:rFonts w:hint="default" w:eastAsia="宋体"/>
          <w:highlight w:val="none"/>
          <w:lang w:val="en-US" w:eastAsia="zh-CN"/>
        </w:rPr>
      </w:pPr>
    </w:p>
    <w:p w14:paraId="65A8B1BA">
      <w:pPr>
        <w:pStyle w:val="8"/>
        <w:shd w:val="clear" w:color="auto" w:fill="auto"/>
        <w:jc w:val="both"/>
        <w:rPr>
          <w:rFonts w:hint="default" w:eastAsia="宋体"/>
          <w:highlight w:val="none"/>
          <w:lang w:val="en-US" w:eastAsia="zh-CN"/>
        </w:rPr>
      </w:pPr>
    </w:p>
    <w:p w14:paraId="716BA0FE">
      <w:pPr>
        <w:pStyle w:val="8"/>
        <w:shd w:val="clear" w:color="auto" w:fill="auto"/>
        <w:jc w:val="both"/>
        <w:rPr>
          <w:rFonts w:hint="default" w:eastAsia="宋体"/>
          <w:highlight w:val="none"/>
          <w:lang w:val="en-US" w:eastAsia="zh-CN"/>
        </w:rPr>
      </w:pPr>
    </w:p>
    <w:p w14:paraId="3DF02B8F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BFF66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370FE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370FE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599B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22695"/>
    <w:rsid w:val="16222695"/>
    <w:rsid w:val="40A6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uppressAutoHyphens/>
      <w:spacing w:before="280" w:after="280"/>
      <w:ind w:left="0" w:right="0" w:firstLine="0"/>
      <w:jc w:val="left"/>
    </w:pPr>
    <w:rPr>
      <w:rFonts w:ascii="Calibri" w:hAnsi="Calibri" w:cs="Times New Roman"/>
      <w:kern w:val="0"/>
      <w:sz w:val="24"/>
      <w:lang w:val="en-US" w:eastAsia="zh-CN" w:bidi="ar"/>
    </w:rPr>
  </w:style>
  <w:style w:type="character" w:styleId="7">
    <w:name w:val="page number"/>
    <w:qFormat/>
    <w:uiPriority w:val="0"/>
  </w:style>
  <w:style w:type="paragraph" w:customStyle="1" w:styleId="8">
    <w:name w:val="Fließtext"/>
    <w:basedOn w:val="1"/>
    <w:qFormat/>
    <w:uiPriority w:val="0"/>
    <w:pPr>
      <w:suppressAutoHyphens/>
      <w:overflowPunct w:val="0"/>
      <w:autoSpaceDE w:val="0"/>
      <w:autoSpaceDN w:val="0"/>
    </w:pPr>
    <w:rPr>
      <w:rFonts w:ascii="Calibri" w:hAnsi="Calibri" w:cs="Times New Roman"/>
      <w:kern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2025-04-14T08:27:00Z</dcterms:created>
  <dc:creator>WPS_1664162863</dc:creator>
  <cp:lastModifiedBy>WPS_1664162863</cp:lastModifiedBy>
  <dcterms:modified xsi:type="dcterms:W3CDTF">2025-04-14T08:27:53Z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6BBFAAC358F147D588A7614412716853_11</vt:lpwstr>
  </property>
  <property fmtid="{D5CDD505-2E9C-101B-9397-08002B2CF9AE}" pid="4" name="KSOTemplateDocerSaveRecord">
    <vt:lpwstr>eyJoZGlkIjoiNDYwOTQ5NjY2M2U1MDRlZmNkOTJhYWFkYzZhNmM4OTUiLCJ1c2VySWQiOiIxNDEzNTA0NDU1In0=</vt:lpwstr>
  </property>
</Properties>
</file>