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jc w:val="center"/>
        <w:textAlignment w:val="auto"/>
        <w:rPr>
          <w:rFonts w:hint="eastAsia"/>
          <w:b/>
          <w:bCs w:val="0"/>
          <w:color w:val="auto"/>
          <w:sz w:val="44"/>
          <w:szCs w:val="44"/>
        </w:rPr>
      </w:pPr>
      <w:r>
        <w:rPr>
          <w:rFonts w:hint="eastAsia"/>
          <w:b/>
          <w:bCs w:val="0"/>
          <w:color w:val="auto"/>
          <w:sz w:val="44"/>
          <w:szCs w:val="44"/>
        </w:rPr>
        <w:t>福州英华职业学院国家奖学金、</w:t>
      </w:r>
    </w:p>
    <w:p>
      <w:pPr>
        <w:keepNext w:val="0"/>
        <w:keepLines w:val="0"/>
        <w:pageBreakBefore w:val="0"/>
        <w:kinsoku/>
        <w:wordWrap/>
        <w:overflowPunct/>
        <w:topLinePunct w:val="0"/>
        <w:autoSpaceDE/>
        <w:autoSpaceDN/>
        <w:bidi w:val="0"/>
        <w:spacing w:line="560" w:lineRule="exact"/>
        <w:ind w:left="0"/>
        <w:jc w:val="center"/>
        <w:textAlignment w:val="auto"/>
        <w:rPr>
          <w:rFonts w:hint="default" w:eastAsia="宋体"/>
          <w:b/>
          <w:bCs w:val="0"/>
          <w:color w:val="auto"/>
          <w:sz w:val="44"/>
          <w:szCs w:val="44"/>
          <w:lang w:val="en-US" w:eastAsia="zh-CN"/>
        </w:rPr>
      </w:pPr>
      <w:r>
        <w:rPr>
          <w:rFonts w:hint="eastAsia"/>
          <w:b/>
          <w:bCs w:val="0"/>
          <w:color w:val="auto"/>
          <w:sz w:val="44"/>
          <w:szCs w:val="44"/>
        </w:rPr>
        <w:t>国家励志奖学金</w:t>
      </w:r>
      <w:r>
        <w:rPr>
          <w:rFonts w:hint="eastAsia"/>
          <w:b/>
          <w:bCs w:val="0"/>
          <w:color w:val="auto"/>
          <w:sz w:val="44"/>
          <w:szCs w:val="44"/>
          <w:lang w:val="en-US" w:eastAsia="zh-CN"/>
        </w:rPr>
        <w:t>评审实施</w:t>
      </w:r>
      <w:r>
        <w:rPr>
          <w:rFonts w:hint="eastAsia"/>
          <w:b/>
          <w:bCs w:val="0"/>
          <w:color w:val="auto"/>
          <w:sz w:val="44"/>
          <w:szCs w:val="44"/>
        </w:rPr>
        <w:t>办法</w:t>
      </w:r>
      <w:r>
        <w:rPr>
          <w:rFonts w:hint="eastAsia"/>
          <w:b/>
          <w:bCs w:val="0"/>
          <w:color w:val="auto"/>
          <w:sz w:val="44"/>
          <w:szCs w:val="44"/>
          <w:lang w:eastAsia="zh-CN"/>
        </w:rPr>
        <w:t>（</w:t>
      </w:r>
      <w:r>
        <w:rPr>
          <w:rFonts w:hint="eastAsia"/>
          <w:b/>
          <w:bCs w:val="0"/>
          <w:color w:val="auto"/>
          <w:sz w:val="44"/>
          <w:szCs w:val="44"/>
          <w:lang w:val="en-US" w:eastAsia="zh-CN"/>
        </w:rPr>
        <w:t>试行）</w:t>
      </w:r>
    </w:p>
    <w:p>
      <w:pPr>
        <w:keepNext w:val="0"/>
        <w:keepLines w:val="0"/>
        <w:pageBreakBefore w:val="0"/>
        <w:kinsoku/>
        <w:wordWrap/>
        <w:overflowPunct/>
        <w:topLinePunct w:val="0"/>
        <w:autoSpaceDE/>
        <w:autoSpaceDN/>
        <w:bidi w:val="0"/>
        <w:spacing w:line="560" w:lineRule="exact"/>
        <w:ind w:left="0"/>
        <w:jc w:val="center"/>
        <w:textAlignment w:val="auto"/>
        <w:rPr>
          <w:rFonts w:hint="eastAsia"/>
          <w:b/>
          <w:bCs w:val="0"/>
          <w:color w:val="auto"/>
          <w:sz w:val="44"/>
          <w:szCs w:val="44"/>
        </w:rPr>
      </w:pPr>
    </w:p>
    <w:p>
      <w:pPr>
        <w:keepNext w:val="0"/>
        <w:keepLines w:val="0"/>
        <w:pageBreakBefore w:val="0"/>
        <w:numPr>
          <w:ilvl w:val="0"/>
          <w:numId w:val="1"/>
        </w:numPr>
        <w:kinsoku/>
        <w:wordWrap/>
        <w:overflowPunct/>
        <w:topLinePunct w:val="0"/>
        <w:autoSpaceDE/>
        <w:autoSpaceDN/>
        <w:bidi w:val="0"/>
        <w:spacing w:line="560" w:lineRule="exact"/>
        <w:ind w:left="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总则</w:t>
      </w:r>
    </w:p>
    <w:p>
      <w:pPr>
        <w:keepNext w:val="0"/>
        <w:keepLines w:val="0"/>
        <w:pageBreakBefore w:val="0"/>
        <w:widowControl/>
        <w:suppressLineNumbers w:val="0"/>
        <w:kinsoku/>
        <w:wordWrap/>
        <w:overflowPunct/>
        <w:topLinePunct w:val="0"/>
        <w:autoSpaceDE/>
        <w:autoSpaceDN/>
        <w:bidi w:val="0"/>
        <w:spacing w:line="560" w:lineRule="exact"/>
        <w:ind w:left="0" w:firstLine="640" w:firstLineChars="200"/>
        <w:jc w:val="left"/>
        <w:textAlignment w:val="auto"/>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 xml:space="preserve">第一条 </w:t>
      </w:r>
      <w:r>
        <w:rPr>
          <w:rFonts w:ascii="仿宋_GB2312" w:hAnsi="宋体" w:eastAsia="仿宋_GB2312" w:cs="仿宋_GB2312"/>
          <w:i w:val="0"/>
          <w:iCs w:val="0"/>
          <w:caps w:val="0"/>
          <w:color w:val="auto"/>
          <w:spacing w:val="0"/>
          <w:kern w:val="0"/>
          <w:sz w:val="32"/>
          <w:szCs w:val="32"/>
          <w:lang w:val="en-US" w:eastAsia="zh-CN" w:bidi="ar"/>
        </w:rPr>
        <w:t>为了贯彻教育部、财政部《关于印发</w:t>
      </w:r>
      <w:r>
        <w:rPr>
          <w:rFonts w:hint="default" w:ascii="仿宋_GB2312" w:hAnsi="宋体" w:eastAsia="仿宋_GB2312" w:cs="仿宋_GB2312"/>
          <w:i w:val="0"/>
          <w:iCs w:val="0"/>
          <w:caps w:val="0"/>
          <w:color w:val="auto"/>
          <w:spacing w:val="0"/>
          <w:kern w:val="0"/>
          <w:sz w:val="32"/>
          <w:szCs w:val="32"/>
          <w:lang w:val="en-US" w:eastAsia="zh-CN" w:bidi="ar"/>
        </w:rPr>
        <w:t>&lt;本专科生国家奖学金评审办法&gt;的通知》（教财函〔2019〕105号）</w:t>
      </w:r>
      <w:r>
        <w:rPr>
          <w:rFonts w:hint="eastAsia" w:ascii="仿宋_GB2312" w:hAnsi="宋体" w:eastAsia="仿宋_GB2312" w:cs="仿宋_GB2312"/>
          <w:i w:val="0"/>
          <w:iCs w:val="0"/>
          <w:caps w:val="0"/>
          <w:color w:val="auto"/>
          <w:spacing w:val="0"/>
          <w:kern w:val="0"/>
          <w:sz w:val="32"/>
          <w:szCs w:val="32"/>
          <w:lang w:val="en-US" w:eastAsia="zh-CN" w:bidi="ar"/>
        </w:rPr>
        <w:t>、《关于进一步做好国家奖学金、国家励志奖学金评审工作的通知》</w:t>
      </w:r>
      <w:r>
        <w:rPr>
          <w:rFonts w:hint="default" w:ascii="仿宋_GB2312" w:hAnsi="宋体" w:eastAsia="仿宋_GB2312" w:cs="仿宋_GB2312"/>
          <w:i w:val="0"/>
          <w:iCs w:val="0"/>
          <w:caps w:val="0"/>
          <w:color w:val="auto"/>
          <w:spacing w:val="0"/>
          <w:kern w:val="0"/>
          <w:sz w:val="32"/>
          <w:szCs w:val="32"/>
          <w:lang w:val="en-US" w:eastAsia="zh-CN" w:bidi="ar"/>
        </w:rPr>
        <w:t>（</w:t>
      </w:r>
      <w:r>
        <w:rPr>
          <w:rFonts w:hint="eastAsia" w:ascii="仿宋_GB2312" w:hAnsi="宋体" w:eastAsia="仿宋_GB2312" w:cs="仿宋_GB2312"/>
          <w:i w:val="0"/>
          <w:iCs w:val="0"/>
          <w:caps w:val="0"/>
          <w:color w:val="auto"/>
          <w:spacing w:val="0"/>
          <w:kern w:val="0"/>
          <w:sz w:val="32"/>
          <w:szCs w:val="32"/>
          <w:lang w:val="en-US" w:eastAsia="zh-CN" w:bidi="ar"/>
        </w:rPr>
        <w:t>闽教学</w:t>
      </w:r>
      <w:r>
        <w:rPr>
          <w:rFonts w:hint="default" w:ascii="仿宋_GB2312" w:hAnsi="宋体" w:eastAsia="仿宋_GB2312" w:cs="仿宋_GB2312"/>
          <w:i w:val="0"/>
          <w:iCs w:val="0"/>
          <w:caps w:val="0"/>
          <w:color w:val="auto"/>
          <w:spacing w:val="0"/>
          <w:kern w:val="0"/>
          <w:sz w:val="32"/>
          <w:szCs w:val="32"/>
          <w:lang w:val="en-US" w:eastAsia="zh-CN" w:bidi="ar"/>
        </w:rPr>
        <w:t>〔201</w:t>
      </w:r>
      <w:r>
        <w:rPr>
          <w:rFonts w:hint="eastAsia" w:ascii="仿宋_GB2312" w:hAnsi="宋体" w:eastAsia="仿宋_GB2312" w:cs="仿宋_GB2312"/>
          <w:i w:val="0"/>
          <w:iCs w:val="0"/>
          <w:caps w:val="0"/>
          <w:color w:val="auto"/>
          <w:spacing w:val="0"/>
          <w:kern w:val="0"/>
          <w:sz w:val="32"/>
          <w:szCs w:val="32"/>
          <w:lang w:val="en-US" w:eastAsia="zh-CN" w:bidi="ar"/>
        </w:rPr>
        <w:t>7</w:t>
      </w:r>
      <w:r>
        <w:rPr>
          <w:rFonts w:hint="default" w:ascii="仿宋_GB2312" w:hAnsi="宋体" w:eastAsia="仿宋_GB2312" w:cs="仿宋_GB2312"/>
          <w:i w:val="0"/>
          <w:iCs w:val="0"/>
          <w:caps w:val="0"/>
          <w:color w:val="auto"/>
          <w:spacing w:val="0"/>
          <w:kern w:val="0"/>
          <w:sz w:val="32"/>
          <w:szCs w:val="32"/>
          <w:lang w:val="en-US" w:eastAsia="zh-CN" w:bidi="ar"/>
        </w:rPr>
        <w:t>〕</w:t>
      </w:r>
      <w:r>
        <w:rPr>
          <w:rFonts w:hint="eastAsia" w:ascii="仿宋_GB2312" w:hAnsi="宋体" w:eastAsia="仿宋_GB2312" w:cs="仿宋_GB2312"/>
          <w:i w:val="0"/>
          <w:iCs w:val="0"/>
          <w:caps w:val="0"/>
          <w:color w:val="auto"/>
          <w:spacing w:val="0"/>
          <w:kern w:val="0"/>
          <w:sz w:val="32"/>
          <w:szCs w:val="32"/>
          <w:lang w:val="en-US" w:eastAsia="zh-CN" w:bidi="ar"/>
        </w:rPr>
        <w:t>44</w:t>
      </w:r>
      <w:r>
        <w:rPr>
          <w:rFonts w:hint="default" w:ascii="仿宋_GB2312" w:hAnsi="宋体" w:eastAsia="仿宋_GB2312" w:cs="仿宋_GB2312"/>
          <w:i w:val="0"/>
          <w:iCs w:val="0"/>
          <w:caps w:val="0"/>
          <w:color w:val="auto"/>
          <w:spacing w:val="0"/>
          <w:kern w:val="0"/>
          <w:sz w:val="32"/>
          <w:szCs w:val="32"/>
          <w:lang w:val="en-US" w:eastAsia="zh-CN" w:bidi="ar"/>
        </w:rPr>
        <w:t>号）</w:t>
      </w:r>
      <w:r>
        <w:rPr>
          <w:rFonts w:hint="eastAsia" w:ascii="仿宋_GB2312" w:hAnsi="宋体" w:eastAsia="仿宋_GB2312" w:cs="仿宋_GB2312"/>
          <w:i w:val="0"/>
          <w:iCs w:val="0"/>
          <w:caps w:val="0"/>
          <w:color w:val="auto"/>
          <w:spacing w:val="0"/>
          <w:kern w:val="0"/>
          <w:sz w:val="32"/>
          <w:szCs w:val="32"/>
          <w:lang w:val="en-US" w:eastAsia="zh-CN" w:bidi="ar"/>
        </w:rPr>
        <w:t>的文件</w:t>
      </w:r>
      <w:r>
        <w:rPr>
          <w:rFonts w:hint="default" w:ascii="仿宋_GB2312" w:hAnsi="宋体" w:eastAsia="仿宋_GB2312" w:cs="仿宋_GB2312"/>
          <w:i w:val="0"/>
          <w:iCs w:val="0"/>
          <w:caps w:val="0"/>
          <w:color w:val="auto"/>
          <w:spacing w:val="0"/>
          <w:kern w:val="0"/>
          <w:sz w:val="32"/>
          <w:szCs w:val="32"/>
          <w:lang w:val="en-US" w:eastAsia="zh-CN" w:bidi="ar"/>
        </w:rPr>
        <w:t>精神，落实财政部 教育部 人力资源社会保障部 退役军人部 中央军委国防动员部《关于印发&lt;学生资助资金管理办法&gt;的通知》（财科教〔2021〕310号）有关规定</w:t>
      </w:r>
      <w:r>
        <w:rPr>
          <w:rFonts w:hint="eastAsia" w:ascii="仿宋_GB2312" w:hAnsi="宋体" w:eastAsia="仿宋_GB2312" w:cs="仿宋_GB2312"/>
          <w:i w:val="0"/>
          <w:iCs w:val="0"/>
          <w:caps w:val="0"/>
          <w:color w:val="auto"/>
          <w:spacing w:val="0"/>
          <w:kern w:val="0"/>
          <w:sz w:val="32"/>
          <w:szCs w:val="32"/>
          <w:lang w:val="en-US" w:eastAsia="zh-CN" w:bidi="ar"/>
        </w:rPr>
        <w:t>，结合学院</w:t>
      </w:r>
      <w:r>
        <w:rPr>
          <w:rFonts w:hint="eastAsia" w:ascii="仿宋" w:hAnsi="仿宋" w:eastAsia="仿宋" w:cs="仿宋"/>
          <w:color w:val="auto"/>
          <w:sz w:val="32"/>
          <w:szCs w:val="32"/>
        </w:rPr>
        <w:t>具体情况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制定本</w:t>
      </w:r>
      <w:r>
        <w:rPr>
          <w:rFonts w:hint="eastAsia" w:ascii="仿宋" w:hAnsi="仿宋" w:eastAsia="仿宋" w:cs="仿宋"/>
          <w:color w:val="auto"/>
          <w:sz w:val="32"/>
          <w:szCs w:val="32"/>
          <w:lang w:val="en-US" w:eastAsia="zh-CN"/>
        </w:rPr>
        <w:t>评审</w:t>
      </w:r>
      <w:r>
        <w:rPr>
          <w:rFonts w:hint="eastAsia" w:ascii="仿宋" w:hAnsi="仿宋" w:eastAsia="仿宋" w:cs="仿宋"/>
          <w:color w:val="auto"/>
          <w:sz w:val="32"/>
          <w:szCs w:val="32"/>
        </w:rPr>
        <w:t>办法。</w:t>
      </w:r>
    </w:p>
    <w:p>
      <w:pPr>
        <w:keepNext w:val="0"/>
        <w:keepLines w:val="0"/>
        <w:pageBreakBefore w:val="0"/>
        <w:numPr>
          <w:ilvl w:val="0"/>
          <w:numId w:val="1"/>
        </w:numPr>
        <w:kinsoku/>
        <w:wordWrap/>
        <w:overflowPunct/>
        <w:topLinePunct w:val="0"/>
        <w:autoSpaceDE/>
        <w:autoSpaceDN/>
        <w:bidi w:val="0"/>
        <w:spacing w:line="560" w:lineRule="exact"/>
        <w:ind w:left="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国家奖学金</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黑体" w:hAnsi="黑体" w:eastAsia="黑体" w:cs="黑体"/>
          <w:b w:val="0"/>
          <w:bCs/>
          <w:color w:val="auto"/>
          <w:sz w:val="32"/>
          <w:szCs w:val="32"/>
          <w:lang w:val="en-US" w:eastAsia="zh-CN"/>
        </w:rPr>
        <w:t xml:space="preserve">第二条 </w:t>
      </w:r>
      <w:r>
        <w:rPr>
          <w:rFonts w:hint="eastAsia" w:ascii="仿宋" w:hAnsi="仿宋" w:eastAsia="仿宋" w:cs="仿宋"/>
          <w:b w:val="0"/>
          <w:bCs/>
          <w:color w:val="auto"/>
          <w:sz w:val="32"/>
          <w:szCs w:val="32"/>
          <w:lang w:val="en-US" w:eastAsia="zh-CN"/>
        </w:rPr>
        <w:t>国家奖学金奖励标准为每人每年10000元。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lang w:val="en-US" w:eastAsia="zh-CN"/>
        </w:rPr>
        <w:t>第三条</w:t>
      </w:r>
      <w:r>
        <w:rPr>
          <w:rFonts w:hint="eastAsia" w:ascii="仿宋" w:hAnsi="仿宋" w:eastAsia="仿宋" w:cs="仿宋"/>
          <w:b w:val="0"/>
          <w:bCs/>
          <w:color w:val="auto"/>
          <w:sz w:val="32"/>
          <w:szCs w:val="32"/>
          <w:lang w:val="en-US" w:eastAsia="zh-CN"/>
        </w:rPr>
        <w:t xml:space="preserve"> </w:t>
      </w:r>
      <w:r>
        <w:rPr>
          <w:rFonts w:hint="eastAsia" w:ascii="仿宋" w:hAnsi="仿宋" w:eastAsia="仿宋" w:cs="仿宋"/>
          <w:color w:val="auto"/>
          <w:sz w:val="32"/>
          <w:szCs w:val="32"/>
        </w:rPr>
        <w:t>申请国家奖学金</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基本条件：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具有中华人民共和国国籍；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热爱社会主义祖国，拥护中国共产党的领导；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遵守宪法和法律，遵守</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规章制度；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诚实守信，道德品质优良；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五）在校期间学习成绩优异，创新能力、社会实践、综合素质等方面特别突出。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 xml:space="preserve">第四条 </w:t>
      </w:r>
      <w:r>
        <w:rPr>
          <w:rFonts w:hint="eastAsia" w:ascii="仿宋" w:hAnsi="仿宋" w:eastAsia="仿宋" w:cs="仿宋"/>
          <w:color w:val="auto"/>
          <w:sz w:val="32"/>
          <w:szCs w:val="32"/>
          <w:lang w:val="en-US" w:eastAsia="zh-CN"/>
        </w:rPr>
        <w:t>在符合基本条件的前提下，申请人还应满足以下具体条件：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1"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（一）年级要求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学院二年级及以上年级的全日制在读学生方可申请。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1"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（二）成绩要求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参评当</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专业成绩排名与综合考评成绩排名均位于前10%（含10%），且无不及格科目的学生，可以申请国家奖学金。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学习成绩排名和综合考评成绩排名没有进入前10%，但达到前30%（含30%）的学生，如在其他方面表现非常突出，也可申请国家奖学金，但需提交详细的证明材料，证明材料须经学院审核盖章确认。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其他方面表现非常突出是指在道德风尚、学术研究、学科竞赛、创新发明、社会实践、社会工作、体育竞赛、艺术展演等某一方面表现特别优秀。具体是指：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1.在社会主义精神文明建设中表现突出，具有见义勇为、助人为乐、奉献爱心、服务社会、自立自强的实际行动，在本校、本地区产生重大影响，在全国产生较大影响，有助于树立良好的社会风尚。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2.在学术研究上取得显著成绩，以第一作者发表的通过专家鉴定的高水平论文，以第一、二作者出版的通过专家鉴定的学术专著。</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3.在学科竞赛方面取得显著成绩，在国际和全国性专业学科竞赛、课外学术科技竞赛、中国“互联网+”大学生创新创业</w:t>
      </w:r>
      <w:r>
        <w:rPr>
          <w:rFonts w:hint="eastAsia" w:ascii="仿宋" w:hAnsi="仿宋" w:eastAsia="仿宋" w:cs="仿宋"/>
          <w:color w:val="auto"/>
          <w:sz w:val="32"/>
          <w:szCs w:val="32"/>
          <w:lang w:val="en-US" w:eastAsia="zh-CN"/>
        </w:rPr>
        <w:t>大赛</w:t>
      </w:r>
      <w:r>
        <w:rPr>
          <w:rFonts w:hint="eastAsia" w:ascii="仿宋" w:hAnsi="仿宋" w:eastAsia="仿宋" w:cs="仿宋"/>
          <w:color w:val="auto"/>
          <w:sz w:val="32"/>
          <w:szCs w:val="32"/>
        </w:rPr>
        <w:t>、全国职业院校技能大赛等竞赛中获一等奖（或金奖）及以上奖励。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4.在创新发明方面取得显著成绩，科研成果获省、部级以上奖励或获得通过专家鉴定的国家专利（不包括实用新型专利、外观设计专利）。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6.在艺术展演方面取得显著成绩，参加全国大学生艺术展演获得一、二等奖，参加省级艺术展演获得一等奖；艺术类专业学生参加国际和全国性比赛获得前三名。集体项目应为主要演员。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7.获全国十大杰出青年、中国青年五四奖章、中国大学生年度人物等全国性荣誉称号。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8.其它应当认定为表现非常突出的情形。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highlight w:val="none"/>
          <w:lang w:val="en-US" w:eastAsia="zh-CN"/>
        </w:rPr>
        <w:t>第五条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lang w:val="en-US" w:eastAsia="zh-CN"/>
        </w:rPr>
        <w:t>同一学年内，获得国家奖学金的家庭经济困难学生可以同时申请并获得国家助学金，但不能同时获得国家励志奖学金</w:t>
      </w:r>
      <w:r>
        <w:rPr>
          <w:rFonts w:hint="eastAsia" w:ascii="仿宋" w:hAnsi="仿宋" w:eastAsia="仿宋" w:cs="仿宋"/>
          <w:b w:val="0"/>
          <w:bCs w:val="0"/>
          <w:color w:val="auto"/>
          <w:sz w:val="32"/>
          <w:szCs w:val="32"/>
          <w:lang w:val="en-US" w:eastAsia="zh-CN"/>
        </w:rPr>
        <w:t>。同时获得学院奖学金的，按奖金金额就高原则领取。</w:t>
      </w:r>
    </w:p>
    <w:p>
      <w:pPr>
        <w:keepNext w:val="0"/>
        <w:keepLines w:val="0"/>
        <w:pageBreakBefore w:val="0"/>
        <w:numPr>
          <w:ilvl w:val="0"/>
          <w:numId w:val="1"/>
        </w:numPr>
        <w:kinsoku/>
        <w:wordWrap/>
        <w:overflowPunct/>
        <w:topLinePunct w:val="0"/>
        <w:autoSpaceDE/>
        <w:autoSpaceDN/>
        <w:bidi w:val="0"/>
        <w:spacing w:line="560" w:lineRule="exact"/>
        <w:ind w:left="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国家励志奖学金</w:t>
      </w:r>
    </w:p>
    <w:p>
      <w:pPr>
        <w:keepNext w:val="0"/>
        <w:keepLines w:val="0"/>
        <w:pageBreakBefore w:val="0"/>
        <w:numPr>
          <w:ilvl w:val="0"/>
          <w:numId w:val="0"/>
        </w:numPr>
        <w:kinsoku/>
        <w:wordWrap/>
        <w:overflowPunct/>
        <w:topLinePunct w:val="0"/>
        <w:autoSpaceDE/>
        <w:autoSpaceDN/>
        <w:bidi w:val="0"/>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黑体" w:hAnsi="黑体" w:eastAsia="黑体" w:cs="黑体"/>
          <w:b w:val="0"/>
          <w:bCs/>
          <w:color w:val="auto"/>
          <w:sz w:val="32"/>
          <w:szCs w:val="32"/>
          <w:lang w:val="en-US" w:eastAsia="zh-CN"/>
        </w:rPr>
        <w:t xml:space="preserve">第六条 </w:t>
      </w:r>
      <w:r>
        <w:rPr>
          <w:rFonts w:hint="eastAsia" w:ascii="仿宋" w:hAnsi="仿宋" w:eastAsia="仿宋" w:cs="仿宋"/>
          <w:b w:val="0"/>
          <w:bCs/>
          <w:color w:val="auto"/>
          <w:sz w:val="32"/>
          <w:szCs w:val="32"/>
          <w:lang w:val="en-US" w:eastAsia="zh-CN"/>
        </w:rPr>
        <w:t>国家励志奖学金奖励标准为每人每年6000元。</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 xml:space="preserve">第七条 </w:t>
      </w:r>
      <w:r>
        <w:rPr>
          <w:rFonts w:hint="eastAsia" w:ascii="仿宋" w:hAnsi="仿宋" w:eastAsia="仿宋" w:cs="仿宋"/>
          <w:color w:val="auto"/>
          <w:sz w:val="32"/>
          <w:szCs w:val="32"/>
        </w:rPr>
        <w:t>申请国家</w:t>
      </w:r>
      <w:r>
        <w:rPr>
          <w:rFonts w:hint="eastAsia" w:ascii="仿宋" w:hAnsi="仿宋" w:eastAsia="仿宋" w:cs="仿宋"/>
          <w:color w:val="auto"/>
          <w:sz w:val="32"/>
          <w:szCs w:val="32"/>
          <w:lang w:val="en-US" w:eastAsia="zh-CN"/>
        </w:rPr>
        <w:t>励志</w:t>
      </w:r>
      <w:r>
        <w:rPr>
          <w:rFonts w:hint="eastAsia" w:ascii="仿宋" w:hAnsi="仿宋" w:eastAsia="仿宋" w:cs="仿宋"/>
          <w:color w:val="auto"/>
          <w:sz w:val="32"/>
          <w:szCs w:val="32"/>
        </w:rPr>
        <w:t>奖学金</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基本条件：</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w:t>
      </w:r>
      <w:r>
        <w:rPr>
          <w:rFonts w:hint="eastAsia" w:ascii="仿宋" w:hAnsi="仿宋" w:eastAsia="仿宋" w:cs="仿宋"/>
          <w:color w:val="auto"/>
          <w:sz w:val="32"/>
          <w:szCs w:val="32"/>
        </w:rPr>
        <w:t>具有中华人民共和国国籍；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热爱社会主义祖国，拥护中国共产党的领导；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遵守宪法和法律，遵守</w:t>
      </w:r>
      <w:r>
        <w:rPr>
          <w:rFonts w:hint="eastAsia" w:ascii="仿宋" w:hAnsi="仿宋" w:eastAsia="仿宋" w:cs="仿宋"/>
          <w:color w:val="auto"/>
          <w:sz w:val="32"/>
          <w:szCs w:val="32"/>
          <w:lang w:eastAsia="zh-CN"/>
        </w:rPr>
        <w:t>学院</w:t>
      </w:r>
      <w:r>
        <w:rPr>
          <w:rFonts w:hint="eastAsia" w:ascii="仿宋" w:hAnsi="仿宋" w:eastAsia="仿宋" w:cs="仿宋"/>
          <w:color w:val="auto"/>
          <w:sz w:val="32"/>
          <w:szCs w:val="32"/>
        </w:rPr>
        <w:t>规章制度；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诚实守信，道德品质优良；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家庭经济困难，生活俭朴</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 xml:space="preserve">第八条 </w:t>
      </w:r>
      <w:r>
        <w:rPr>
          <w:rFonts w:hint="eastAsia" w:ascii="仿宋" w:hAnsi="仿宋" w:eastAsia="仿宋" w:cs="仿宋"/>
          <w:color w:val="auto"/>
          <w:sz w:val="32"/>
          <w:szCs w:val="32"/>
          <w:lang w:val="en-US" w:eastAsia="zh-CN"/>
        </w:rPr>
        <w:t>在符合基本条件的前提下，申请人还应满足以下具体条件：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1"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（一）年级要求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学院二年级及以上年级的全日制在读学生方可申请。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1"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（二）成绩要求</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参评当年专业成绩排名与综合考评成绩排名均位于前40%以内，无不及格科目。如其中一项排名未进入前40%，但均在60%以内的，必须在道德风尚、学术研究、学科竞赛、创新发明、社会实践、社会工作、体育竞赛、文艺比赛等某一方面表现比较突出。具体如下：</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1.在社会主义精神文明建设中表现突出，具有见义勇为、助人为乐、奉献爱心、服务社会、自立自强的实际行动，在本校产生重大影响，在全省产生较大影响，有助于树立良好的社会风尚。</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2.在学术研究上取得优秀成绩，以第一作者发表的论文被有关权威刊物全文收录，以第一、二作者出版学术专著。</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3.在学科技能竞赛方面取得优秀成绩，在省级及以上创新创业类、职业规划类、教学技能类大赛，专业学科竞赛、课外学术科技竞赛等竞赛中获一等奖（或金奖）及以上奖励。</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4.在创造发明、创新创业成果方面取得优秀成绩，成果获省、市级以上奖励或获得国家专利。</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在体育竞赛中取得优秀成绩。非体育专业学生参加市级体育比赛获得个人项目前三名，集体项目前二名；高水平运动员（特招生）参加省级比赛获得个人项目前三名、集体项目前二名。集体项目应是“主力队员”。</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6.在重要文艺比赛中取得优秀成绩，参加省级比赛获得前三名，参加市级比赛获得第一名。集体项目应填写“主要演员”。</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 获福建省最美学生、福建省社会实践先进个人、福建省十大杰出青年、福建省青年五四奖章等省级荣誉称号。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 xml:space="preserve">第九条 </w:t>
      </w:r>
      <w:r>
        <w:rPr>
          <w:rFonts w:hint="eastAsia" w:ascii="仿宋" w:hAnsi="仿宋" w:eastAsia="仿宋" w:cs="仿宋"/>
          <w:color w:val="auto"/>
          <w:sz w:val="32"/>
          <w:szCs w:val="32"/>
          <w:lang w:val="en-US" w:eastAsia="zh-CN"/>
        </w:rPr>
        <w:t>同一学年内，获得国家励志奖学金的学生可以同时申请并获得国家助学金，但不能同时获得国家奖学金，若</w:t>
      </w:r>
      <w:r>
        <w:rPr>
          <w:rFonts w:hint="eastAsia" w:ascii="仿宋" w:hAnsi="仿宋" w:eastAsia="仿宋" w:cs="仿宋"/>
          <w:b w:val="0"/>
          <w:bCs w:val="0"/>
          <w:color w:val="auto"/>
          <w:sz w:val="32"/>
          <w:szCs w:val="32"/>
          <w:lang w:val="en-US" w:eastAsia="zh-CN"/>
        </w:rPr>
        <w:t>同时获得学院奖学金的，按奖金金额就高原则领取。</w:t>
      </w:r>
    </w:p>
    <w:p>
      <w:pPr>
        <w:keepNext w:val="0"/>
        <w:keepLines w:val="0"/>
        <w:pageBreakBefore w:val="0"/>
        <w:numPr>
          <w:ilvl w:val="0"/>
          <w:numId w:val="1"/>
        </w:numPr>
        <w:kinsoku/>
        <w:wordWrap/>
        <w:overflowPunct/>
        <w:topLinePunct w:val="0"/>
        <w:autoSpaceDE/>
        <w:autoSpaceDN/>
        <w:bidi w:val="0"/>
        <w:spacing w:line="560" w:lineRule="exact"/>
        <w:ind w:left="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申请与评审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黑体" w:hAnsi="黑体" w:eastAsia="黑体" w:cs="黑体"/>
          <w:b w:val="0"/>
          <w:bCs/>
          <w:color w:val="auto"/>
          <w:sz w:val="32"/>
          <w:szCs w:val="32"/>
          <w:lang w:val="en-US" w:eastAsia="zh-CN"/>
        </w:rPr>
        <w:t xml:space="preserve">第十条 </w:t>
      </w:r>
      <w:r>
        <w:rPr>
          <w:rFonts w:hint="eastAsia" w:ascii="仿宋" w:hAnsi="仿宋" w:eastAsia="仿宋" w:cs="仿宋"/>
          <w:b w:val="0"/>
          <w:bCs/>
          <w:color w:val="auto"/>
          <w:sz w:val="32"/>
          <w:szCs w:val="32"/>
          <w:lang w:val="en-US" w:eastAsia="zh-CN"/>
        </w:rPr>
        <w:t>国家奖学金、国家励志奖学金每学年评审一次，实行等额与差额相结合评审，具体情况如下：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1" w:firstLineChars="200"/>
        <w:jc w:val="both"/>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（一）等额评审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当符合国家奖学金、国家励志奖学金候选人数量与上级部门下达的名额相等的情况下采用等额评审。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1" w:firstLineChars="200"/>
        <w:jc w:val="both"/>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（二）差额评审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当符合国家奖学金、国家励志奖学金候选人数量</w:t>
      </w:r>
      <w:r>
        <w:rPr>
          <w:rFonts w:hint="default" w:ascii="仿宋" w:hAnsi="仿宋" w:eastAsia="仿宋" w:cs="仿宋"/>
          <w:b w:val="0"/>
          <w:bCs/>
          <w:color w:val="auto"/>
          <w:sz w:val="32"/>
          <w:szCs w:val="32"/>
          <w:lang w:val="en-US" w:eastAsia="zh-CN"/>
        </w:rPr>
        <w:t>多于</w:t>
      </w:r>
      <w:r>
        <w:rPr>
          <w:rFonts w:hint="eastAsia" w:ascii="仿宋" w:hAnsi="仿宋" w:eastAsia="仿宋" w:cs="仿宋"/>
          <w:b w:val="0"/>
          <w:bCs/>
          <w:color w:val="auto"/>
          <w:sz w:val="32"/>
          <w:szCs w:val="32"/>
          <w:lang w:val="en-US" w:eastAsia="zh-CN"/>
        </w:rPr>
        <w:t>上级部门下达的名额</w:t>
      </w:r>
      <w:r>
        <w:rPr>
          <w:rFonts w:hint="default" w:ascii="仿宋" w:hAnsi="仿宋" w:eastAsia="仿宋" w:cs="仿宋"/>
          <w:b w:val="0"/>
          <w:bCs/>
          <w:color w:val="auto"/>
          <w:sz w:val="32"/>
          <w:szCs w:val="32"/>
          <w:lang w:val="en-US" w:eastAsia="zh-CN"/>
        </w:rPr>
        <w:t>的情况下采用</w:t>
      </w:r>
      <w:r>
        <w:rPr>
          <w:rFonts w:hint="eastAsia" w:ascii="仿宋" w:hAnsi="仿宋" w:eastAsia="仿宋" w:cs="仿宋"/>
          <w:b w:val="0"/>
          <w:bCs/>
          <w:color w:val="auto"/>
          <w:sz w:val="32"/>
          <w:szCs w:val="32"/>
          <w:lang w:val="en-US" w:eastAsia="zh-CN"/>
        </w:rPr>
        <w:t>差额评审。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先由各系、班级按照规定流程组织学生申报，通过材料初审、民主评议等环节，产生多于分配名额的候选人名单，再由院评审领导小组复核对候选人进行综合评定，如开展现场答辩、组织专家打分等，从候选人中优中选优，确定</w:t>
      </w:r>
      <w:r>
        <w:rPr>
          <w:rFonts w:hint="eastAsia" w:ascii="仿宋" w:hAnsi="仿宋" w:eastAsia="仿宋" w:cs="仿宋"/>
          <w:b w:val="0"/>
          <w:bCs/>
          <w:color w:val="auto"/>
          <w:sz w:val="32"/>
          <w:szCs w:val="32"/>
          <w:lang w:val="en-US" w:eastAsia="zh-CN"/>
        </w:rPr>
        <w:t>学生候选人名单</w:t>
      </w:r>
      <w:r>
        <w:rPr>
          <w:rFonts w:hint="default" w:ascii="仿宋" w:hAnsi="仿宋" w:eastAsia="仿宋" w:cs="仿宋"/>
          <w:b w:val="0"/>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黑体" w:hAnsi="黑体" w:eastAsia="黑体" w:cs="黑体"/>
          <w:b w:val="0"/>
          <w:bCs/>
          <w:color w:val="auto"/>
          <w:sz w:val="32"/>
          <w:szCs w:val="32"/>
          <w:lang w:val="en-US" w:eastAsia="zh-CN"/>
        </w:rPr>
        <w:t xml:space="preserve">第十一条 </w:t>
      </w:r>
      <w:r>
        <w:rPr>
          <w:rFonts w:hint="eastAsia" w:ascii="仿宋" w:hAnsi="仿宋" w:eastAsia="仿宋" w:cs="仿宋"/>
          <w:b w:val="0"/>
          <w:bCs/>
          <w:color w:val="auto"/>
          <w:sz w:val="32"/>
          <w:szCs w:val="32"/>
          <w:lang w:val="en-US" w:eastAsia="zh-CN"/>
        </w:rPr>
        <w:t>评审坚持公开、公平、公正、择优的原则，严格执行推荐程序，防止不正之风，杜绝弄虚作假行为。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黑体" w:hAnsi="黑体" w:eastAsia="黑体" w:cs="黑体"/>
          <w:b w:val="0"/>
          <w:bCs/>
          <w:color w:val="auto"/>
          <w:sz w:val="32"/>
          <w:szCs w:val="32"/>
          <w:lang w:val="en-US" w:eastAsia="zh-CN"/>
        </w:rPr>
        <w:t>第十二条</w:t>
      </w:r>
      <w:r>
        <w:rPr>
          <w:rFonts w:hint="eastAsia" w:ascii="仿宋" w:hAnsi="仿宋" w:eastAsia="仿宋" w:cs="仿宋"/>
          <w:b w:val="0"/>
          <w:bCs/>
          <w:color w:val="auto"/>
          <w:sz w:val="32"/>
          <w:szCs w:val="32"/>
          <w:lang w:val="en-US" w:eastAsia="zh-CN"/>
        </w:rPr>
        <w:t xml:space="preserve"> 根据省财政厅、省教育厅下达给学院的国奖奖学金、国家励志奖学金名额，学生工作部（学生资助管理中心）综合各系学生资助工作落实情况和学生总数，确定各系的推荐名额。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黑体" w:hAnsi="黑体" w:eastAsia="黑体" w:cs="黑体"/>
          <w:b w:val="0"/>
          <w:bCs/>
          <w:color w:val="auto"/>
          <w:sz w:val="32"/>
          <w:szCs w:val="32"/>
          <w:lang w:val="en-US" w:eastAsia="zh-CN"/>
        </w:rPr>
        <w:t>第十三条</w:t>
      </w:r>
      <w:r>
        <w:rPr>
          <w:rFonts w:hint="eastAsia" w:ascii="黑体" w:hAnsi="黑体" w:eastAsia="黑体" w:cs="黑体"/>
          <w:b/>
          <w:bCs w:val="0"/>
          <w:color w:val="auto"/>
          <w:sz w:val="32"/>
          <w:szCs w:val="32"/>
          <w:lang w:val="en-US" w:eastAsia="zh-CN"/>
        </w:rPr>
        <w:t xml:space="preserve"> </w:t>
      </w:r>
      <w:r>
        <w:rPr>
          <w:rFonts w:hint="eastAsia" w:ascii="仿宋" w:hAnsi="仿宋" w:eastAsia="仿宋" w:cs="仿宋"/>
          <w:b w:val="0"/>
          <w:bCs/>
          <w:color w:val="auto"/>
          <w:sz w:val="32"/>
          <w:szCs w:val="32"/>
          <w:lang w:val="en-US" w:eastAsia="zh-CN"/>
        </w:rPr>
        <w:t>学院成立院级评审工作领导小组以及系部评审工作小组：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1、院评审工作领导小组由分管学生工作院领导牵头，学工、团委、教务等部门共同参与。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2、系部评审工作领导小组由系党支部书记、系主任、辅导员、学生代表等组成。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3、评审小组按照国家奖学金、国家励志奖学金的基本申请条件，制定相应的综合测评办法，并根据学生的思想品德、学习情况，院纪院规、家庭经济困难情况等具体指标对学生进行公开评审。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第十四条 </w:t>
      </w:r>
      <w:r>
        <w:rPr>
          <w:rFonts w:hint="eastAsia" w:ascii="仿宋" w:hAnsi="仿宋" w:eastAsia="仿宋" w:cs="仿宋"/>
          <w:b w:val="0"/>
          <w:bCs w:val="0"/>
          <w:color w:val="auto"/>
          <w:sz w:val="32"/>
          <w:szCs w:val="32"/>
          <w:lang w:val="en-US" w:eastAsia="zh-CN"/>
        </w:rPr>
        <w:t>申请及评审程序：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1"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（一）评选方法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采取个人申请、民主推荐、组织审定相结合的方法。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1" w:firstLineChars="200"/>
        <w:jc w:val="both"/>
        <w:textAlignment w:val="auto"/>
        <w:rPr>
          <w:rFonts w:hint="default" w:ascii="仿宋" w:hAnsi="仿宋" w:eastAsia="仿宋" w:cs="仿宋"/>
          <w:b w:val="0"/>
          <w:bCs w:val="0"/>
          <w:color w:val="auto"/>
          <w:sz w:val="32"/>
          <w:szCs w:val="32"/>
          <w:lang w:val="en-US" w:eastAsia="zh-CN"/>
        </w:rPr>
      </w:pPr>
      <w:r>
        <w:rPr>
          <w:rFonts w:hint="eastAsia" w:ascii="楷体" w:hAnsi="楷体" w:eastAsia="楷体" w:cs="楷体"/>
          <w:b/>
          <w:bCs/>
          <w:color w:val="auto"/>
          <w:sz w:val="32"/>
          <w:szCs w:val="32"/>
          <w:lang w:val="en-US" w:eastAsia="zh-CN"/>
        </w:rPr>
        <w:t>（二）具体流程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1、个人申请：学生本人向所在班级提出申请，并递交申请表；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班级评议：各班级评审小组对照国家奖学金、国家励志奖学金的评选标准以及申请人各方面的表现，进行充分讨论，班委和辅导员共同研究确定拟建议名单，并在班上公示，公示无异议后报各系评审工作小组；</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3、系部初审：各系评审工作小组综合考虑，初步确定国家奖学金、国家励志奖学金建议名单，并在全系范围内公示3天，公示无异议后报学生资助管理中心审核。</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院评审领导小组复核：学生资助管理中心根据审核情况报学院评审领导小组，并组织召开学院评审大会，研究审定国家奖学金、国家励志奖学金候选人名单，在全院范围内公示不少于5个工作日。公示无异议后，提交学院研究决定。</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5、学院审定及报送：学院研究确定国家奖学金、国家励志奖学金候选人上报名单，由学生资助管理中心负责将国家奖学金、国家励志奖学金候选人材料上报福建省教育厅审批。</w:t>
      </w:r>
    </w:p>
    <w:p>
      <w:pPr>
        <w:keepNext w:val="0"/>
        <w:keepLines w:val="0"/>
        <w:pageBreakBefore w:val="0"/>
        <w:numPr>
          <w:ilvl w:val="0"/>
          <w:numId w:val="1"/>
        </w:numPr>
        <w:kinsoku/>
        <w:wordWrap/>
        <w:overflowPunct/>
        <w:topLinePunct w:val="0"/>
        <w:autoSpaceDE/>
        <w:autoSpaceDN/>
        <w:bidi w:val="0"/>
        <w:spacing w:line="560" w:lineRule="exact"/>
        <w:ind w:left="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发放与监督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b w:val="0"/>
          <w:bCs w:val="0"/>
          <w:color w:val="auto"/>
          <w:sz w:val="32"/>
          <w:szCs w:val="32"/>
          <w:highlight w:val="none"/>
          <w:lang w:val="en-US" w:eastAsia="zh-CN"/>
        </w:rPr>
        <w:t>第十五条</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color w:val="auto"/>
          <w:sz w:val="32"/>
          <w:szCs w:val="32"/>
          <w:lang w:eastAsia="zh-CN"/>
        </w:rPr>
        <w:t>经省教育厅公示无异议后，学院及时发放</w:t>
      </w:r>
      <w:r>
        <w:rPr>
          <w:rFonts w:hint="eastAsia" w:ascii="仿宋" w:hAnsi="仿宋" w:eastAsia="仿宋" w:cs="仿宋"/>
          <w:color w:val="auto"/>
          <w:sz w:val="32"/>
          <w:szCs w:val="32"/>
          <w:lang w:val="en-US" w:eastAsia="zh-CN"/>
        </w:rPr>
        <w:t>国家奖学金、</w:t>
      </w:r>
      <w:r>
        <w:rPr>
          <w:rFonts w:hint="eastAsia" w:ascii="仿宋" w:hAnsi="仿宋" w:eastAsia="仿宋" w:cs="仿宋"/>
          <w:color w:val="auto"/>
          <w:sz w:val="32"/>
          <w:szCs w:val="32"/>
          <w:lang w:eastAsia="zh-CN"/>
        </w:rPr>
        <w:t>国家励志奖学金，并颁发上级部门统一印制的奖励证书，各系将获得</w:t>
      </w:r>
      <w:r>
        <w:rPr>
          <w:rFonts w:hint="eastAsia" w:ascii="仿宋" w:hAnsi="仿宋" w:eastAsia="仿宋" w:cs="仿宋"/>
          <w:color w:val="auto"/>
          <w:sz w:val="32"/>
          <w:szCs w:val="32"/>
          <w:lang w:val="en-US" w:eastAsia="zh-CN"/>
        </w:rPr>
        <w:t>国家奖学金、</w:t>
      </w:r>
      <w:r>
        <w:rPr>
          <w:rFonts w:hint="eastAsia" w:ascii="仿宋" w:hAnsi="仿宋" w:eastAsia="仿宋" w:cs="仿宋"/>
          <w:color w:val="auto"/>
          <w:sz w:val="32"/>
          <w:szCs w:val="32"/>
          <w:lang w:eastAsia="zh-CN"/>
        </w:rPr>
        <w:t>国家励志奖学金的情况记入学生学籍档案。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第十六条</w:t>
      </w:r>
      <w:r>
        <w:rPr>
          <w:rFonts w:hint="eastAsia" w:ascii="仿宋" w:hAnsi="仿宋" w:eastAsia="仿宋" w:cs="仿宋"/>
          <w:color w:val="auto"/>
          <w:sz w:val="32"/>
          <w:szCs w:val="32"/>
          <w:lang w:val="en-US" w:eastAsia="zh-CN"/>
        </w:rPr>
        <w:t xml:space="preserve"> 如在评审过程中提供虚假证明材料及其他违纪行为者，将追回其获得的全部奖学金并视情节轻重给予相应的纪律处分。</w:t>
      </w:r>
    </w:p>
    <w:p>
      <w:pPr>
        <w:keepNext w:val="0"/>
        <w:keepLines w:val="0"/>
        <w:pageBreakBefore w:val="0"/>
        <w:numPr>
          <w:ilvl w:val="0"/>
          <w:numId w:val="1"/>
        </w:numPr>
        <w:kinsoku/>
        <w:wordWrap/>
        <w:overflowPunct/>
        <w:topLinePunct w:val="0"/>
        <w:autoSpaceDE/>
        <w:autoSpaceDN/>
        <w:bidi w:val="0"/>
        <w:spacing w:line="560" w:lineRule="exact"/>
        <w:ind w:left="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黑体" w:hAnsi="黑体" w:eastAsia="黑体" w:cs="黑体"/>
          <w:b w:val="0"/>
          <w:bCs/>
          <w:color w:val="auto"/>
          <w:sz w:val="32"/>
          <w:szCs w:val="32"/>
          <w:lang w:val="en-US" w:eastAsia="zh-CN"/>
        </w:rPr>
        <w:t xml:space="preserve">第十七条 </w:t>
      </w:r>
      <w:r>
        <w:rPr>
          <w:rFonts w:hint="eastAsia" w:ascii="仿宋" w:hAnsi="仿宋" w:eastAsia="仿宋" w:cs="仿宋"/>
          <w:b w:val="0"/>
          <w:bCs w:val="0"/>
          <w:color w:val="auto"/>
          <w:sz w:val="32"/>
          <w:szCs w:val="32"/>
          <w:highlight w:val="none"/>
          <w:lang w:val="en-US" w:eastAsia="zh-CN"/>
        </w:rPr>
        <w:t>本办法由学生工作部负责解释，自公布之日起开始实施。</w:t>
      </w: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bookmarkStart w:id="0" w:name="_GoBack"/>
      <w:bookmarkEnd w:id="0"/>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p>
      <w:pPr>
        <w:keepNext w:val="0"/>
        <w:keepLines w:val="0"/>
        <w:pageBreakBefore w:val="0"/>
        <w:kinsoku/>
        <w:wordWrap/>
        <w:overflowPunct/>
        <w:topLinePunct w:val="0"/>
        <w:autoSpaceDE/>
        <w:autoSpaceDN/>
        <w:bidi w:val="0"/>
        <w:spacing w:line="560" w:lineRule="exact"/>
        <w:ind w:left="0"/>
        <w:textAlignment w:val="auto"/>
        <w:rPr>
          <w:color w:va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楷体">
    <w:altName w:val="汉仪楷体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B598E"/>
    <w:multiLevelType w:val="singleLevel"/>
    <w:tmpl w:val="5F3B598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D039"/>
    <w:rsid w:val="27F622D6"/>
    <w:rsid w:val="3DFD1CDE"/>
    <w:rsid w:val="55B70546"/>
    <w:rsid w:val="5C5663A1"/>
    <w:rsid w:val="5CD333B6"/>
    <w:rsid w:val="5FFFD039"/>
    <w:rsid w:val="669EEC92"/>
    <w:rsid w:val="67D5E772"/>
    <w:rsid w:val="69FD9D2E"/>
    <w:rsid w:val="76930FA6"/>
    <w:rsid w:val="7FF395CE"/>
    <w:rsid w:val="7FFEE0AF"/>
    <w:rsid w:val="9BFAFF85"/>
    <w:rsid w:val="BDE9663B"/>
    <w:rsid w:val="D3FC22F0"/>
    <w:rsid w:val="E9FF9359"/>
    <w:rsid w:val="EB244937"/>
    <w:rsid w:val="EC7B7968"/>
    <w:rsid w:val="F9FE253D"/>
    <w:rsid w:val="FBBE2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2025-06-15T11:57:00Z</dcterms:created>
  <dc:creator>Ling_Sherlock</dc:creator>
  <cp:lastModifiedBy>鲍少坤</cp:lastModifiedBy>
  <dcterms:modified xsi:type="dcterms:W3CDTF">2025-06-30T11:16:32Z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612070A373BAB4CA94C04A68766022D7_41</vt:lpwstr>
  </property>
</Properties>
</file>