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2C40C">
      <w:pPr>
        <w:rPr>
          <w:rFonts w:hint="default" w:ascii="宋体" w:hAnsi="宋体" w:eastAsia="宋体" w:cs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附件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4</w:t>
      </w:r>
    </w:p>
    <w:p w14:paraId="032805DB">
      <w:pPr>
        <w:spacing w:after="156" w:afterLines="50" w:line="560" w:lineRule="exact"/>
        <w:jc w:val="center"/>
        <w:rPr>
          <w:rFonts w:hint="eastAsia" w:ascii="宋体" w:hAnsi="宋体" w:eastAsia="宋体" w:cs="宋体"/>
          <w:b/>
          <w:bCs w:val="0"/>
          <w:sz w:val="44"/>
          <w:szCs w:val="44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sz w:val="44"/>
          <w:szCs w:val="44"/>
          <w:highlight w:val="none"/>
          <w:lang w:val="en-US" w:eastAsia="zh-CN"/>
        </w:rPr>
        <w:t>福州英华职业学院</w:t>
      </w:r>
      <w:r>
        <w:rPr>
          <w:rFonts w:hint="eastAsia" w:ascii="宋体" w:hAnsi="宋体" w:eastAsia="宋体" w:cs="宋体"/>
          <w:b/>
          <w:bCs w:val="0"/>
          <w:sz w:val="44"/>
          <w:szCs w:val="44"/>
          <w:highlight w:val="none"/>
        </w:rPr>
        <w:t>优良学风班级</w:t>
      </w:r>
      <w:r>
        <w:rPr>
          <w:rFonts w:hint="eastAsia" w:ascii="宋体" w:hAnsi="宋体" w:eastAsia="宋体" w:cs="宋体"/>
          <w:b/>
          <w:bCs w:val="0"/>
          <w:sz w:val="44"/>
          <w:szCs w:val="44"/>
          <w:highlight w:val="none"/>
          <w:lang w:val="en-US" w:eastAsia="zh-CN"/>
        </w:rPr>
        <w:t>评审</w:t>
      </w:r>
      <w:r>
        <w:rPr>
          <w:rFonts w:hint="eastAsia" w:ascii="宋体" w:hAnsi="宋体" w:eastAsia="宋体" w:cs="宋体"/>
          <w:b/>
          <w:bCs w:val="0"/>
          <w:sz w:val="44"/>
          <w:szCs w:val="44"/>
          <w:highlight w:val="none"/>
        </w:rPr>
        <w:t>表</w:t>
      </w:r>
    </w:p>
    <w:bookmarkEnd w:id="0"/>
    <w:p w14:paraId="183C576C">
      <w:pPr>
        <w:spacing w:line="520" w:lineRule="exact"/>
        <w:jc w:val="center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sz w:val="32"/>
          <w:szCs w:val="32"/>
          <w:highlight w:val="none"/>
        </w:rPr>
        <w:t>（</w:t>
      </w:r>
      <w:r>
        <w:rPr>
          <w:rFonts w:hint="eastAsia" w:ascii="宋体" w:hAnsi="宋体" w:eastAsia="宋体" w:cs="宋体"/>
          <w:bCs/>
          <w:sz w:val="32"/>
          <w:szCs w:val="32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bCs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sz w:val="32"/>
          <w:szCs w:val="32"/>
          <w:highlight w:val="none"/>
          <w:lang w:eastAsia="zh-CN"/>
        </w:rPr>
        <w:t>-202</w:t>
      </w:r>
      <w:r>
        <w:rPr>
          <w:rFonts w:hint="eastAsia" w:ascii="宋体" w:hAnsi="宋体" w:eastAsia="宋体" w:cs="宋体"/>
          <w:bCs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sz w:val="32"/>
          <w:szCs w:val="32"/>
          <w:highlight w:val="none"/>
        </w:rPr>
        <w:t>学年</w:t>
      </w:r>
      <w:r>
        <w:rPr>
          <w:rFonts w:hint="eastAsia" w:ascii="宋体" w:hAnsi="宋体" w:eastAsia="宋体" w:cs="宋体"/>
          <w:bCs/>
          <w:sz w:val="32"/>
          <w:szCs w:val="32"/>
          <w:highlight w:val="none"/>
          <w:lang w:eastAsia="zh-CN"/>
        </w:rPr>
        <w:t>）</w:t>
      </w:r>
    </w:p>
    <w:tbl>
      <w:tblPr>
        <w:tblStyle w:val="2"/>
        <w:tblW w:w="8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3261"/>
        <w:gridCol w:w="1701"/>
        <w:gridCol w:w="1779"/>
      </w:tblGrid>
      <w:tr w14:paraId="28F83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2" w:hRule="atLeast"/>
          <w:jc w:val="center"/>
        </w:trPr>
        <w:tc>
          <w:tcPr>
            <w:tcW w:w="2253" w:type="dxa"/>
            <w:noWrap w:val="0"/>
            <w:vAlign w:val="center"/>
          </w:tcPr>
          <w:p w14:paraId="4DEBB21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系部</w:t>
            </w:r>
          </w:p>
        </w:tc>
        <w:tc>
          <w:tcPr>
            <w:tcW w:w="3261" w:type="dxa"/>
            <w:noWrap w:val="0"/>
            <w:vAlign w:val="center"/>
          </w:tcPr>
          <w:p w14:paraId="4887015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8A1E54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班级</w:t>
            </w:r>
          </w:p>
        </w:tc>
        <w:tc>
          <w:tcPr>
            <w:tcW w:w="1779" w:type="dxa"/>
            <w:noWrap w:val="0"/>
            <w:vAlign w:val="center"/>
          </w:tcPr>
          <w:p w14:paraId="78F3C34C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  <w:highlight w:val="none"/>
              </w:rPr>
            </w:pPr>
          </w:p>
        </w:tc>
      </w:tr>
      <w:tr w14:paraId="39958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" w:hRule="atLeast"/>
          <w:jc w:val="center"/>
        </w:trPr>
        <w:tc>
          <w:tcPr>
            <w:tcW w:w="2253" w:type="dxa"/>
            <w:noWrap w:val="0"/>
            <w:vAlign w:val="center"/>
          </w:tcPr>
          <w:p w14:paraId="591D126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3261" w:type="dxa"/>
            <w:noWrap w:val="0"/>
            <w:vAlign w:val="center"/>
          </w:tcPr>
          <w:p w14:paraId="0024516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二级指标</w:t>
            </w:r>
          </w:p>
        </w:tc>
        <w:tc>
          <w:tcPr>
            <w:tcW w:w="1701" w:type="dxa"/>
            <w:noWrap w:val="0"/>
            <w:vAlign w:val="center"/>
          </w:tcPr>
          <w:p w14:paraId="7D21D37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得分</w:t>
            </w:r>
          </w:p>
        </w:tc>
        <w:tc>
          <w:tcPr>
            <w:tcW w:w="1779" w:type="dxa"/>
            <w:noWrap w:val="0"/>
            <w:vAlign w:val="center"/>
          </w:tcPr>
          <w:p w14:paraId="224C340E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总分</w:t>
            </w:r>
          </w:p>
        </w:tc>
      </w:tr>
      <w:tr w14:paraId="684D2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253" w:type="dxa"/>
            <w:vMerge w:val="restart"/>
            <w:noWrap w:val="0"/>
            <w:vAlign w:val="center"/>
          </w:tcPr>
          <w:p w14:paraId="651762E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一、思想政治</w:t>
            </w:r>
          </w:p>
          <w:p w14:paraId="1B8CF50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教育（40分）</w:t>
            </w:r>
          </w:p>
        </w:tc>
        <w:tc>
          <w:tcPr>
            <w:tcW w:w="3261" w:type="dxa"/>
            <w:noWrap w:val="0"/>
            <w:vAlign w:val="center"/>
          </w:tcPr>
          <w:p w14:paraId="6B6C712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学生党建情况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(10分）</w:t>
            </w:r>
          </w:p>
        </w:tc>
        <w:tc>
          <w:tcPr>
            <w:tcW w:w="1701" w:type="dxa"/>
            <w:noWrap w:val="0"/>
            <w:vAlign w:val="center"/>
          </w:tcPr>
          <w:p w14:paraId="64E74D9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779" w:type="dxa"/>
            <w:vMerge w:val="restart"/>
            <w:noWrap w:val="0"/>
            <w:vAlign w:val="center"/>
          </w:tcPr>
          <w:p w14:paraId="2478608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3F900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253" w:type="dxa"/>
            <w:vMerge w:val="continue"/>
            <w:noWrap w:val="0"/>
            <w:vAlign w:val="center"/>
          </w:tcPr>
          <w:p w14:paraId="65DF04C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4EA7F2F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班团建设情况(10分）</w:t>
            </w:r>
          </w:p>
        </w:tc>
        <w:tc>
          <w:tcPr>
            <w:tcW w:w="1701" w:type="dxa"/>
            <w:noWrap w:val="0"/>
            <w:vAlign w:val="top"/>
          </w:tcPr>
          <w:p w14:paraId="0EE6CC9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779" w:type="dxa"/>
            <w:vMerge w:val="continue"/>
            <w:noWrap w:val="0"/>
            <w:vAlign w:val="top"/>
          </w:tcPr>
          <w:p w14:paraId="03EF51E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2D7C3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253" w:type="dxa"/>
            <w:vMerge w:val="continue"/>
            <w:noWrap w:val="0"/>
            <w:vAlign w:val="center"/>
          </w:tcPr>
          <w:p w14:paraId="723E9DF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373C527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班务运行情况(10分）</w:t>
            </w:r>
          </w:p>
        </w:tc>
        <w:tc>
          <w:tcPr>
            <w:tcW w:w="1701" w:type="dxa"/>
            <w:noWrap w:val="0"/>
            <w:vAlign w:val="top"/>
          </w:tcPr>
          <w:p w14:paraId="1E2C839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779" w:type="dxa"/>
            <w:vMerge w:val="continue"/>
            <w:noWrap w:val="0"/>
            <w:vAlign w:val="top"/>
          </w:tcPr>
          <w:p w14:paraId="264BAC27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52C97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253" w:type="dxa"/>
            <w:vMerge w:val="continue"/>
            <w:noWrap w:val="0"/>
            <w:vAlign w:val="center"/>
          </w:tcPr>
          <w:p w14:paraId="7E810F5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6F9E35D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诚信教育情况(10分）</w:t>
            </w:r>
          </w:p>
        </w:tc>
        <w:tc>
          <w:tcPr>
            <w:tcW w:w="1701" w:type="dxa"/>
            <w:noWrap w:val="0"/>
            <w:vAlign w:val="top"/>
          </w:tcPr>
          <w:p w14:paraId="3B7BF8C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779" w:type="dxa"/>
            <w:vMerge w:val="continue"/>
            <w:noWrap w:val="0"/>
            <w:vAlign w:val="top"/>
          </w:tcPr>
          <w:p w14:paraId="538E519C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5AE3F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253" w:type="dxa"/>
            <w:vMerge w:val="restart"/>
            <w:noWrap w:val="0"/>
            <w:vAlign w:val="center"/>
          </w:tcPr>
          <w:p w14:paraId="6990D29E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二、班风学风</w:t>
            </w:r>
          </w:p>
          <w:p w14:paraId="0E905829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建设（60分）</w:t>
            </w:r>
          </w:p>
        </w:tc>
        <w:tc>
          <w:tcPr>
            <w:tcW w:w="3261" w:type="dxa"/>
            <w:noWrap w:val="0"/>
            <w:vAlign w:val="center"/>
          </w:tcPr>
          <w:p w14:paraId="411DE48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基础工作情况(10分）</w:t>
            </w:r>
          </w:p>
        </w:tc>
        <w:tc>
          <w:tcPr>
            <w:tcW w:w="1701" w:type="dxa"/>
            <w:noWrap w:val="0"/>
            <w:vAlign w:val="top"/>
          </w:tcPr>
          <w:p w14:paraId="09DFDBA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779" w:type="dxa"/>
            <w:vMerge w:val="continue"/>
            <w:noWrap w:val="0"/>
            <w:vAlign w:val="top"/>
          </w:tcPr>
          <w:p w14:paraId="15A0EC8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0C926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253" w:type="dxa"/>
            <w:vMerge w:val="continue"/>
            <w:noWrap w:val="0"/>
            <w:vAlign w:val="center"/>
          </w:tcPr>
          <w:p w14:paraId="3D451F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0A0AE7C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学业预警情况(5分）</w:t>
            </w:r>
          </w:p>
        </w:tc>
        <w:tc>
          <w:tcPr>
            <w:tcW w:w="1701" w:type="dxa"/>
            <w:noWrap w:val="0"/>
            <w:vAlign w:val="top"/>
          </w:tcPr>
          <w:p w14:paraId="4A0DA19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779" w:type="dxa"/>
            <w:vMerge w:val="continue"/>
            <w:noWrap w:val="0"/>
            <w:vAlign w:val="top"/>
          </w:tcPr>
          <w:p w14:paraId="1179555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352CE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253" w:type="dxa"/>
            <w:vMerge w:val="continue"/>
            <w:noWrap w:val="0"/>
            <w:vAlign w:val="center"/>
          </w:tcPr>
          <w:p w14:paraId="652305A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576E3DB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上课考勤及表现情况(20分）</w:t>
            </w:r>
          </w:p>
        </w:tc>
        <w:tc>
          <w:tcPr>
            <w:tcW w:w="1701" w:type="dxa"/>
            <w:noWrap w:val="0"/>
            <w:vAlign w:val="top"/>
          </w:tcPr>
          <w:p w14:paraId="5F2F802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779" w:type="dxa"/>
            <w:vMerge w:val="continue"/>
            <w:noWrap w:val="0"/>
            <w:vAlign w:val="top"/>
          </w:tcPr>
          <w:p w14:paraId="55078B5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75400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253" w:type="dxa"/>
            <w:vMerge w:val="continue"/>
            <w:noWrap w:val="0"/>
            <w:vAlign w:val="center"/>
          </w:tcPr>
          <w:p w14:paraId="5052FA5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30E0BF0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综合测评成绩优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率(10分）</w:t>
            </w:r>
          </w:p>
        </w:tc>
        <w:tc>
          <w:tcPr>
            <w:tcW w:w="1701" w:type="dxa"/>
            <w:noWrap w:val="0"/>
            <w:vAlign w:val="top"/>
          </w:tcPr>
          <w:p w14:paraId="5082ECF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779" w:type="dxa"/>
            <w:vMerge w:val="continue"/>
            <w:noWrap w:val="0"/>
            <w:vAlign w:val="top"/>
          </w:tcPr>
          <w:p w14:paraId="6EAEE7F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1ED42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253" w:type="dxa"/>
            <w:vMerge w:val="continue"/>
            <w:noWrap w:val="0"/>
            <w:vAlign w:val="center"/>
          </w:tcPr>
          <w:p w14:paraId="1CEDF0D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09A6B4B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专业成绩不及格率(5分）</w:t>
            </w:r>
          </w:p>
        </w:tc>
        <w:tc>
          <w:tcPr>
            <w:tcW w:w="1701" w:type="dxa"/>
            <w:noWrap w:val="0"/>
            <w:vAlign w:val="top"/>
          </w:tcPr>
          <w:p w14:paraId="29B9797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779" w:type="dxa"/>
            <w:vMerge w:val="continue"/>
            <w:noWrap w:val="0"/>
            <w:vAlign w:val="top"/>
          </w:tcPr>
          <w:p w14:paraId="27AB3C6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6DE4E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2253" w:type="dxa"/>
            <w:vMerge w:val="continue"/>
            <w:noWrap w:val="0"/>
            <w:vAlign w:val="center"/>
          </w:tcPr>
          <w:p w14:paraId="662407F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54E80CF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获得奖学金情况(10分）</w:t>
            </w:r>
          </w:p>
        </w:tc>
        <w:tc>
          <w:tcPr>
            <w:tcW w:w="1701" w:type="dxa"/>
            <w:noWrap w:val="0"/>
            <w:vAlign w:val="top"/>
          </w:tcPr>
          <w:p w14:paraId="693FA3D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779" w:type="dxa"/>
            <w:vMerge w:val="continue"/>
            <w:noWrap w:val="0"/>
            <w:vAlign w:val="top"/>
          </w:tcPr>
          <w:p w14:paraId="6BF483ED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4B0DB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8994" w:type="dxa"/>
            <w:gridSpan w:val="4"/>
            <w:noWrap w:val="0"/>
            <w:vAlign w:val="top"/>
          </w:tcPr>
          <w:p w14:paraId="0D1D80D0">
            <w:pP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  <w:highlight w:val="none"/>
                <w:lang w:val="en-US" w:eastAsia="zh-CN"/>
              </w:rPr>
              <w:t>系部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  <w:highlight w:val="none"/>
              </w:rPr>
              <w:t>意见：</w:t>
            </w:r>
          </w:p>
          <w:p w14:paraId="798C516D">
            <w:pP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</w:rPr>
            </w:pPr>
          </w:p>
          <w:p w14:paraId="7AB0C2F6">
            <w:pPr>
              <w:ind w:left="5607" w:leftChars="2670"/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</w:rPr>
              <w:t>（盖章）</w:t>
            </w:r>
          </w:p>
          <w:p w14:paraId="5326AD58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</w:rPr>
              <w:t>年   月   日</w:t>
            </w:r>
          </w:p>
        </w:tc>
      </w:tr>
      <w:tr w14:paraId="076AC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8994" w:type="dxa"/>
            <w:gridSpan w:val="4"/>
            <w:vAlign w:val="top"/>
          </w:tcPr>
          <w:p w14:paraId="7DF9FDD0">
            <w:pP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  <w:highlight w:val="none"/>
                <w:lang w:val="en-US" w:eastAsia="zh-CN"/>
              </w:rPr>
              <w:t>学工部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  <w:highlight w:val="none"/>
              </w:rPr>
              <w:t>意见：</w:t>
            </w:r>
          </w:p>
          <w:p w14:paraId="1BBC5D21">
            <w:pP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</w:rPr>
            </w:pPr>
          </w:p>
          <w:p w14:paraId="6348F800">
            <w:pPr>
              <w:ind w:left="5607" w:leftChars="2670"/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</w:rPr>
              <w:t>（盖章）</w:t>
            </w:r>
          </w:p>
          <w:p w14:paraId="73774F9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</w:rPr>
              <w:t>年   月   日</w:t>
            </w:r>
          </w:p>
        </w:tc>
      </w:tr>
      <w:tr w14:paraId="0893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08" w:hRule="atLeast"/>
          <w:jc w:val="center"/>
        </w:trPr>
        <w:tc>
          <w:tcPr>
            <w:tcW w:w="8994" w:type="dxa"/>
            <w:gridSpan w:val="4"/>
            <w:vAlign w:val="top"/>
          </w:tcPr>
          <w:p w14:paraId="43499089">
            <w:pP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  <w:highlight w:val="none"/>
                <w:lang w:val="en-US" w:eastAsia="zh-CN"/>
              </w:rPr>
              <w:t>院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  <w:highlight w:val="none"/>
              </w:rPr>
              <w:t>意见：</w:t>
            </w:r>
          </w:p>
          <w:p w14:paraId="59F90E3E">
            <w:pP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</w:rPr>
            </w:pPr>
          </w:p>
          <w:p w14:paraId="0916EC4B">
            <w:pPr>
              <w:ind w:left="5607" w:leftChars="2670"/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</w:rPr>
              <w:t>（盖章）</w:t>
            </w:r>
          </w:p>
          <w:p w14:paraId="56C8688E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</w:rPr>
              <w:t>年   月   日</w:t>
            </w:r>
          </w:p>
        </w:tc>
      </w:tr>
    </w:tbl>
    <w:p w14:paraId="186170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B19929"/>
    <w:rsid w:val="DFB19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Office_12.1.22522.22522_F1E327BC-269C-435d-A152-05C5408002CA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2025-09-01T16:25:00Z</dcterms:created>
  <dc:creator>鲍少坤</dc:creator>
  <cp:lastModifiedBy>鲍少坤</cp:lastModifiedBy>
  <dcterms:modified xsi:type="dcterms:W3CDTF">2025-09-01T16:26:02Z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2052-12.1.22522.22522</vt:lpwstr>
  </property>
  <property fmtid="{D5CDD505-2E9C-101B-9397-08002B2CF9AE}" pid="3" name="ICV">
    <vt:lpwstr>A6E9B8CD900014F68F58B5680B1D9D5C_41</vt:lpwstr>
  </property>
</Properties>
</file>