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8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附件2：2026届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困难群体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毕业生帮扶记录</w:t>
      </w:r>
    </w:p>
    <w:p w14:paraId="5D14059A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姓名：       性别：    困难类型：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脱贫家庭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低保家庭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零就业家庭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残疾</w:t>
      </w:r>
    </w:p>
    <w:p w14:paraId="7502AE85">
      <w:pPr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3次谈心谈话</w:t>
      </w:r>
      <w:r>
        <w:rPr>
          <w:rFonts w:hint="eastAsia"/>
          <w:sz w:val="24"/>
          <w:szCs w:val="32"/>
          <w:lang w:val="en-US" w:eastAsia="zh-CN"/>
        </w:rPr>
        <w:t>记录：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021"/>
        <w:gridCol w:w="3021"/>
      </w:tblGrid>
      <w:tr w14:paraId="7F48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3560" w:type="dxa"/>
          </w:tcPr>
          <w:p w14:paraId="5599983F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5DFCC78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  <w:tc>
          <w:tcPr>
            <w:tcW w:w="3561" w:type="dxa"/>
          </w:tcPr>
          <w:p w14:paraId="32E37153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54EC7C68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  <w:bookmarkStart w:id="0" w:name="_GoBack"/>
            <w:bookmarkEnd w:id="0"/>
          </w:p>
        </w:tc>
        <w:tc>
          <w:tcPr>
            <w:tcW w:w="3561" w:type="dxa"/>
          </w:tcPr>
          <w:p w14:paraId="7E22BCF3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789A1FD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</w:tr>
    </w:tbl>
    <w:p w14:paraId="6FF0DB48">
      <w:pPr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组织参与3次线上线下就业促进活动</w:t>
      </w:r>
      <w:r>
        <w:rPr>
          <w:rFonts w:hint="eastAsia"/>
          <w:sz w:val="24"/>
          <w:szCs w:val="32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021"/>
        <w:gridCol w:w="3021"/>
      </w:tblGrid>
      <w:tr w14:paraId="47AA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3560" w:type="dxa"/>
          </w:tcPr>
          <w:p w14:paraId="25078AC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05140D6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  <w:tc>
          <w:tcPr>
            <w:tcW w:w="3561" w:type="dxa"/>
          </w:tcPr>
          <w:p w14:paraId="5EB1908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148E680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  <w:tc>
          <w:tcPr>
            <w:tcW w:w="3561" w:type="dxa"/>
          </w:tcPr>
          <w:p w14:paraId="1115772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04A98EC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</w:tr>
    </w:tbl>
    <w:p w14:paraId="1EC9D288">
      <w:pPr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推荐3个有效岗位</w:t>
      </w:r>
      <w:r>
        <w:rPr>
          <w:rFonts w:hint="eastAsia"/>
          <w:sz w:val="24"/>
          <w:szCs w:val="32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021"/>
        <w:gridCol w:w="3021"/>
      </w:tblGrid>
      <w:tr w14:paraId="674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3560" w:type="dxa"/>
          </w:tcPr>
          <w:p w14:paraId="0F30A8CB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05CF012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  <w:tc>
          <w:tcPr>
            <w:tcW w:w="3561" w:type="dxa"/>
          </w:tcPr>
          <w:p w14:paraId="57739E9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09F2BBD8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  <w:tc>
          <w:tcPr>
            <w:tcW w:w="3561" w:type="dxa"/>
          </w:tcPr>
          <w:p w14:paraId="4FCB6D2C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58C7859E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图片：</w:t>
            </w:r>
          </w:p>
        </w:tc>
      </w:tr>
    </w:tbl>
    <w:p w14:paraId="5AC5169A">
      <w:r>
        <w:rPr>
          <w:rFonts w:hint="eastAsia"/>
          <w:sz w:val="24"/>
          <w:szCs w:val="32"/>
          <w:lang w:val="en-US" w:eastAsia="zh-CN"/>
        </w:rPr>
        <w:t>辅导员签字：                         帮扶人：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BE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A7D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A7D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50D93F7E"/>
    <w:rsid w:val="3D4B63B7"/>
    <w:rsid w:val="50D93F7E"/>
    <w:rsid w:val="7CF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2025-02-15T01:47:00Z</dcterms:created>
  <dc:creator>壹公</dc:creator>
  <cp:lastModifiedBy>壹公</cp:lastModifiedBy>
  <dcterms:modified xsi:type="dcterms:W3CDTF">2026-01-04T06:35:48Z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031B1AA7AA4A4C1FB38BB824DDB11F83_13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