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9E894">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val="0"/>
          <w:bCs/>
          <w:color w:val="auto"/>
          <w:sz w:val="32"/>
          <w:szCs w:val="32"/>
          <w:lang w:val="en-US" w:eastAsia="zh-CN"/>
        </w:rPr>
      </w:pPr>
      <w:bookmarkStart w:id="0" w:name="_GoBack"/>
      <w:r>
        <w:rPr>
          <w:rFonts w:hint="eastAsia" w:ascii="仿宋_GB2312" w:hAnsi="仿宋_GB2312" w:eastAsia="仿宋_GB2312" w:cs="仿宋_GB2312"/>
          <w:b w:val="0"/>
          <w:bCs/>
          <w:color w:val="auto"/>
          <w:sz w:val="32"/>
          <w:szCs w:val="32"/>
          <w:lang w:val="en-US" w:eastAsia="zh-CN"/>
        </w:rPr>
        <w:t>附件</w:t>
      </w:r>
    </w:p>
    <w:p w14:paraId="42FDE5D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福州英华职业</w:t>
      </w:r>
      <w:r>
        <w:rPr>
          <w:rFonts w:hint="eastAsia" w:ascii="仿宋_GB2312" w:hAnsi="仿宋_GB2312" w:eastAsia="仿宋_GB2312" w:cs="仿宋_GB2312"/>
          <w:b/>
          <w:bCs w:val="0"/>
          <w:color w:val="auto"/>
          <w:sz w:val="32"/>
          <w:szCs w:val="32"/>
        </w:rPr>
        <w:t>学院</w:t>
      </w:r>
      <w:r>
        <w:rPr>
          <w:rFonts w:hint="eastAsia" w:ascii="仿宋_GB2312" w:hAnsi="仿宋_GB2312" w:eastAsia="仿宋_GB2312" w:cs="仿宋_GB2312"/>
          <w:b/>
          <w:bCs w:val="0"/>
          <w:color w:val="auto"/>
          <w:sz w:val="32"/>
          <w:szCs w:val="32"/>
          <w:lang w:val="en-US" w:eastAsia="zh-CN"/>
        </w:rPr>
        <w:t>第五</w:t>
      </w:r>
      <w:r>
        <w:rPr>
          <w:rFonts w:hint="eastAsia" w:ascii="仿宋_GB2312" w:hAnsi="仿宋_GB2312" w:eastAsia="仿宋_GB2312" w:cs="仿宋_GB2312"/>
          <w:b/>
          <w:bCs w:val="0"/>
          <w:color w:val="auto"/>
          <w:sz w:val="32"/>
          <w:szCs w:val="32"/>
          <w:lang w:eastAsia="zh-CN"/>
        </w:rPr>
        <w:t>届就业文化节活动安排计划</w:t>
      </w:r>
    </w:p>
    <w:bookmarkEnd w:id="0"/>
    <w:p w14:paraId="28B1F43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主题：就业</w:t>
      </w:r>
      <w:r>
        <w:rPr>
          <w:rFonts w:hint="eastAsia" w:ascii="仿宋_GB2312" w:hAnsi="仿宋_GB2312" w:eastAsia="仿宋_GB2312" w:cs="仿宋_GB2312"/>
          <w:color w:val="auto"/>
          <w:sz w:val="32"/>
          <w:szCs w:val="32"/>
          <w:lang w:val="en-US" w:eastAsia="zh-CN"/>
        </w:rPr>
        <w:t>赋新能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职场启华章</w:t>
      </w:r>
    </w:p>
    <w:p w14:paraId="6094E6E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lang w:val="en-US" w:eastAsia="zh-CN"/>
        </w:rPr>
        <w:t>3月—5</w:t>
      </w:r>
      <w:r>
        <w:rPr>
          <w:rFonts w:hint="eastAsia" w:ascii="仿宋_GB2312" w:hAnsi="仿宋_GB2312" w:eastAsia="仿宋_GB2312" w:cs="仿宋_GB2312"/>
          <w:color w:val="auto"/>
          <w:sz w:val="32"/>
          <w:szCs w:val="32"/>
        </w:rPr>
        <w:t>月</w:t>
      </w:r>
    </w:p>
    <w:p w14:paraId="7A4DE41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二、主办</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val="en-US" w:eastAsia="zh-CN"/>
        </w:rPr>
        <w:t>学生工作部、共青团福州英华职业学院委员会</w:t>
      </w:r>
    </w:p>
    <w:p w14:paraId="6DA50A6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三、承办单位：信息技术系、医疗护理系、经济管理系、教育与外语系、艺术与建筑系</w:t>
      </w:r>
    </w:p>
    <w:p w14:paraId="1B6EA40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四、活动安排</w:t>
      </w:r>
      <w:r>
        <w:rPr>
          <w:rFonts w:hint="eastAsia" w:ascii="仿宋_GB2312" w:hAnsi="仿宋_GB2312" w:eastAsia="仿宋_GB2312" w:cs="仿宋_GB2312"/>
          <w:color w:val="auto"/>
          <w:sz w:val="32"/>
          <w:szCs w:val="32"/>
        </w:rPr>
        <w:t>：</w:t>
      </w:r>
    </w:p>
    <w:p w14:paraId="33DFCD8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（一）学生工作部</w:t>
      </w:r>
    </w:p>
    <w:p w14:paraId="568DDAE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default"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1.开展福州英华职业学院中国国际大学生创新大赛（2026）：组织开展校赛，进一步激发学生的创新创业热情，提升学生的创新创业能力。（5月中旬）</w:t>
      </w:r>
    </w:p>
    <w:p w14:paraId="420D13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（二）信息技术系</w:t>
      </w:r>
    </w:p>
    <w:p w14:paraId="12F9FED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1.开展“就业启新程，技能助远航”升学就业经验交流分享会：特邀近年成功专升本、优质就业的优秀毕业生返校分享备考及就业经验。（3月下旬）</w:t>
      </w:r>
    </w:p>
    <w:p w14:paraId="74DDB3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2.开展第二届“职通未来”求职模拟比赛：通过模拟求职过程，助力学生提升求职竞争力。（4月上旬）</w:t>
      </w:r>
    </w:p>
    <w:p w14:paraId="4F4E286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3.开展“就业启新程，技能助远航”职业测评·明晰方向活动：通过MBTI职业性格测试、霍兰德职业兴趣测试两大专业测评体系，帮助学生精准匹配适合的职业岗位与发展方向。（4月上旬）</w:t>
      </w:r>
    </w:p>
    <w:p w14:paraId="65DB723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4.开展“就业启新程，技能助远航”职场适应沙龙活动：帮助学生提前适应职场节奏，顺利完成从校园到职场的平稳过渡。（4月下旬）</w:t>
      </w:r>
    </w:p>
    <w:p w14:paraId="566FC6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（三）医疗护理系：</w:t>
      </w:r>
    </w:p>
    <w:p w14:paraId="51B61A0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1.“护航成长，“医”路同行”走访医院活动：组织走访合作医院，了解实习生的工作情况，帮助学生更好地适应职场环境。（3月中旬）</w:t>
      </w:r>
    </w:p>
    <w:p w14:paraId="7FBF02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2.“你好，offer”简历&amp;模拟面试活动：通过简历撰写指导和模拟面试，帮助学生提升求职技能。（4月中旬）</w:t>
      </w:r>
    </w:p>
    <w:p w14:paraId="613547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3.朋辈引领，“语”你一起（校友就业职场分享会）：邀请医疗行业的校友分享职场经验，帮助学生了解行业动态。（4月下旬）</w:t>
      </w:r>
    </w:p>
    <w:p w14:paraId="5550BC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4.“职”因由你（医疗知识竞赛）：通过知识竞赛的形式，巩固学生的专业知识，提升就业竞争力。（4月上旬）</w:t>
      </w:r>
    </w:p>
    <w:p w14:paraId="02F363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5.“青春领航，“医”路前行”就业指导培训讲座：邀请行业专家为学生讲解医疗行业的最新发展趋势和就业前景。（3月底至4月初）</w:t>
      </w:r>
    </w:p>
    <w:p w14:paraId="3D89FB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（四）经济管理系</w:t>
      </w:r>
      <w:r>
        <w:rPr>
          <w:rStyle w:val="5"/>
          <w:rFonts w:hint="eastAsia" w:ascii="仿宋_GB2312" w:hAnsi="仿宋_GB2312" w:eastAsia="仿宋_GB2312" w:cs="仿宋_GB2312"/>
          <w:b w:val="0"/>
          <w:bCs w:val="0"/>
          <w:color w:val="auto"/>
          <w:sz w:val="32"/>
          <w:szCs w:val="32"/>
          <w:highlight w:val="none"/>
          <w:lang w:val="en-US" w:eastAsia="zh-CN"/>
        </w:rPr>
        <w:tab/>
      </w:r>
    </w:p>
    <w:p w14:paraId="684FAB8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1.专业解码站——经管职业特质速配：结合 8 大专业核心特质，通过性格卡牌与适配速测题匹配对口岗位，邀请专任教师现场点评答疑。（4月中旬）</w:t>
      </w:r>
    </w:p>
    <w:p w14:paraId="40711A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2.简历巧工坊——经管专业岗位简历拼贴挑战：开展岗位素材卡简历拼贴、模拟面试及简历盲盒互改，校友与专任教师指导优化。（4月中旬）</w:t>
      </w:r>
    </w:p>
    <w:p w14:paraId="53A1AA9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3.技能挑战营——经管专业核心技能大赛：覆盖 8 大专业，以技能实操+面试问答双挑战形式，专任教师与企业代表现场点评指导。（4月中旬）</w:t>
      </w:r>
    </w:p>
    <w:p w14:paraId="70B7470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4.朋辈领航阁——经管专业微分享：优秀校友以 1V3 模式分享，搭配问答卡互动，设置求职 Tips 交流。（4月下旬）</w:t>
      </w:r>
    </w:p>
    <w:p w14:paraId="403BAD7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5.企业瞭望台——经管岗位需求微解读：邀请企业代表解读岗位需求、技能要求及新专业前景，学生填表即可可咨询实习。（4 月下旬）</w:t>
      </w:r>
    </w:p>
    <w:p w14:paraId="0C39C95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6.新行业前沿讲座——经管类新赛道就业解读：邀请新行业专家，结合专业讲解就业机会与发展路径，拓展就业视野。（4 月下旬）</w:t>
      </w:r>
    </w:p>
    <w:p w14:paraId="053922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（五）教育与外语系：</w:t>
      </w:r>
    </w:p>
    <w:p w14:paraId="74FA3FA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1.“职”言一分钟短视频大赛：制作1分钟求职短视频，展示自我介绍、优势及职业理想，锻炼表达能力。（3</w:t>
      </w:r>
      <w:r>
        <w:rPr>
          <w:rFonts w:hint="eastAsia" w:ascii="仿宋_GB2312" w:hAnsi="仿宋_GB2312" w:eastAsia="仿宋_GB2312" w:cs="仿宋_GB2312"/>
          <w:color w:val="auto"/>
          <w:sz w:val="32"/>
          <w:szCs w:val="32"/>
          <w:lang w:val="en-US" w:eastAsia="zh-CN"/>
        </w:rPr>
        <w:t>—</w:t>
      </w:r>
      <w:r>
        <w:rPr>
          <w:rStyle w:val="5"/>
          <w:rFonts w:hint="eastAsia" w:ascii="仿宋_GB2312" w:hAnsi="仿宋_GB2312" w:eastAsia="仿宋_GB2312" w:cs="仿宋_GB2312"/>
          <w:b w:val="0"/>
          <w:bCs w:val="0"/>
          <w:color w:val="auto"/>
          <w:sz w:val="32"/>
          <w:szCs w:val="32"/>
          <w:highlight w:val="none"/>
          <w:lang w:val="en-US" w:eastAsia="zh-CN"/>
        </w:rPr>
        <w:t xml:space="preserve">4月）  </w:t>
      </w:r>
    </w:p>
    <w:p w14:paraId="3B43C33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 xml:space="preserve">2.“投‘职’所好·‘面’向成功”就业指导：通过职业兴趣测试+全真模拟面试，助学生明确方向、提升面试竞争力。（4月上旬）  </w:t>
      </w:r>
    </w:p>
    <w:p w14:paraId="1DDC7C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3.“职面美好·绘就未来”简历设计赛：A4纸创意设计求职简历，展现个人特色与求职态度。（3月下旬</w:t>
      </w:r>
      <w:r>
        <w:rPr>
          <w:rFonts w:hint="eastAsia" w:ascii="仿宋_GB2312" w:hAnsi="仿宋_GB2312" w:eastAsia="仿宋_GB2312" w:cs="仿宋_GB2312"/>
          <w:color w:val="auto"/>
          <w:sz w:val="32"/>
          <w:szCs w:val="32"/>
          <w:lang w:val="en-US" w:eastAsia="zh-CN"/>
        </w:rPr>
        <w:t>—</w:t>
      </w:r>
      <w:r>
        <w:rPr>
          <w:rStyle w:val="5"/>
          <w:rFonts w:hint="eastAsia" w:ascii="仿宋_GB2312" w:hAnsi="仿宋_GB2312" w:eastAsia="仿宋_GB2312" w:cs="仿宋_GB2312"/>
          <w:b w:val="0"/>
          <w:bCs w:val="0"/>
          <w:color w:val="auto"/>
          <w:sz w:val="32"/>
          <w:szCs w:val="32"/>
          <w:highlight w:val="none"/>
          <w:lang w:val="en-US" w:eastAsia="zh-CN"/>
        </w:rPr>
        <w:t>4月上旬）</w:t>
      </w:r>
    </w:p>
    <w:p w14:paraId="0FC4823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4.“‘职’趣相投·心愿启航”猜职寄愿：“你演我猜”解锁职业特点，完成后写心愿瓶，寄托职业期许。（3月下旬</w:t>
      </w:r>
      <w:r>
        <w:rPr>
          <w:rFonts w:hint="eastAsia" w:ascii="仿宋_GB2312" w:hAnsi="仿宋_GB2312" w:eastAsia="仿宋_GB2312" w:cs="仿宋_GB2312"/>
          <w:color w:val="auto"/>
          <w:sz w:val="32"/>
          <w:szCs w:val="32"/>
          <w:lang w:val="en-US" w:eastAsia="zh-CN"/>
        </w:rPr>
        <w:t>—</w:t>
      </w:r>
      <w:r>
        <w:rPr>
          <w:rStyle w:val="5"/>
          <w:rFonts w:hint="eastAsia" w:ascii="仿宋_GB2312" w:hAnsi="仿宋_GB2312" w:eastAsia="仿宋_GB2312" w:cs="仿宋_GB2312"/>
          <w:b w:val="0"/>
          <w:bCs w:val="0"/>
          <w:color w:val="auto"/>
          <w:sz w:val="32"/>
          <w:szCs w:val="32"/>
          <w:highlight w:val="none"/>
          <w:lang w:val="en-US" w:eastAsia="zh-CN"/>
        </w:rPr>
        <w:t xml:space="preserve">4月中旬）  </w:t>
      </w:r>
    </w:p>
    <w:p w14:paraId="27F67A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highlight w:val="none"/>
          <w:lang w:val="en-US" w:eastAsia="zh-CN"/>
        </w:rPr>
      </w:pPr>
      <w:r>
        <w:rPr>
          <w:rStyle w:val="5"/>
          <w:rFonts w:hint="eastAsia" w:ascii="仿宋_GB2312" w:hAnsi="仿宋_GB2312" w:eastAsia="仿宋_GB2312" w:cs="仿宋_GB2312"/>
          <w:b w:val="0"/>
          <w:bCs w:val="0"/>
          <w:color w:val="auto"/>
          <w:sz w:val="32"/>
          <w:szCs w:val="32"/>
          <w:highlight w:val="none"/>
          <w:lang w:val="en-US" w:eastAsia="zh-CN"/>
        </w:rPr>
        <w:t>5.“职”光留影——职场偶像手账展：征集职场偶像（大咖/校友/角色）理由，现场贴偶像手账、写心愿卡，明确职业目标。（3月下旬</w:t>
      </w:r>
      <w:r>
        <w:rPr>
          <w:rFonts w:hint="eastAsia" w:ascii="仿宋_GB2312" w:hAnsi="仿宋_GB2312" w:eastAsia="仿宋_GB2312" w:cs="仿宋_GB2312"/>
          <w:color w:val="auto"/>
          <w:sz w:val="32"/>
          <w:szCs w:val="32"/>
          <w:lang w:val="en-US" w:eastAsia="zh-CN"/>
        </w:rPr>
        <w:t>—</w:t>
      </w:r>
      <w:r>
        <w:rPr>
          <w:rStyle w:val="5"/>
          <w:rFonts w:hint="eastAsia" w:ascii="仿宋_GB2312" w:hAnsi="仿宋_GB2312" w:eastAsia="仿宋_GB2312" w:cs="仿宋_GB2312"/>
          <w:b w:val="0"/>
          <w:bCs w:val="0"/>
          <w:color w:val="auto"/>
          <w:sz w:val="32"/>
          <w:szCs w:val="32"/>
          <w:highlight w:val="none"/>
          <w:lang w:val="en-US" w:eastAsia="zh-CN"/>
        </w:rPr>
        <w:t>4月中旬）</w:t>
      </w:r>
    </w:p>
    <w:p w14:paraId="6921481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（六）艺术与建筑系</w:t>
      </w:r>
    </w:p>
    <w:p w14:paraId="4E9D368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1.“艺建风华，朋辈职引”优秀毕业生求职经验系列分享会：邀请往届已就业毕业生分享求职过程中的经验，并形成以线上平台为依托组织云座谈会。（4月中旬）</w:t>
      </w:r>
    </w:p>
    <w:p w14:paraId="224A74A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2.“分享促成长，升学共前行”优秀毕业生升学经验分享会：邀请成功升学的学长学姐分享升学备考经验，帮助学生明确升学方向。（4月下旬）</w:t>
      </w:r>
    </w:p>
    <w:p w14:paraId="001E92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3.“深入企业访实情，暖心护航实习路”访企慰问实习生活动：组织走访实习生所在的建筑与设计企业单位，了解实习生工作动态与当前行业的岗位需求。（4月下旬）</w:t>
      </w:r>
    </w:p>
    <w:p w14:paraId="13A854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4.知法明权，稳就业、筑前程 就业法律知识普及讲座：邀请法律专家为学生讲解劳动法等相关知识与求职中应对问题的解决方案，帮助学生维护自身权益。（5月上旬）</w:t>
      </w:r>
    </w:p>
    <w:p w14:paraId="647E6E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A36D6"/>
    <w:rsid w:val="603A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2026-03-13T02:37:00Z</dcterms:created>
  <dc:creator>O Yeah</dc:creator>
  <cp:lastModifiedBy>O Yeah</cp:lastModifiedBy>
  <dcterms:modified xsi:type="dcterms:W3CDTF">2026-03-13T02:38:07Z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CB47505CAEA24EFC93852D01705D004C_11</vt:lpwstr>
  </property>
  <property fmtid="{D5CDD505-2E9C-101B-9397-08002B2CF9AE}" pid="4" name="KSOTemplateDocerSaveRecord">
    <vt:lpwstr>eyJoZGlkIjoiNWVlZmFjNjM0YmQ1MDJjMDY4ODZhZjMxZGFjNmUxNDEiLCJ1c2VySWQiOiI0MzI1MTQwMzcifQ==</vt:lpwstr>
  </property>
</Properties>
</file>