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52E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高校教师资格认定应提交材料清单</w:t>
      </w:r>
    </w:p>
    <w:p w14:paraId="69453AF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1.《福建省高校教师资格认定申请材料清单目录》（附件3，填写好申请人的基本信息）一份。</w:t>
      </w:r>
    </w:p>
    <w:p w14:paraId="114D1CC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2.《教师资格认定申请表》一式三份（系统生成）。健康状况填合格，教育教学能力根据《教育教学基本素质与能力测试成绩报告单》填写分数。</w:t>
      </w:r>
    </w:p>
    <w:p w14:paraId="45C6FF1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学历在网报系统核验未通过的，学历证书原件和复印件一份，以及中国高等教育学生信息网上公布的学历证明（即《教育部学历证书电子注册备案表》，在线验证报告有效期选择180天，“学信网”网址：http://www.chsi.com.cn），无法在“学信网”上查询的应提供学历认证材料（网报系统核验成功无需提供纸质材料）。</w:t>
      </w:r>
    </w:p>
    <w:p w14:paraId="1FEC034F">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4.《福建省教师资格申请人员体检表》（原件，双面打印）。</w:t>
      </w:r>
    </w:p>
    <w:p w14:paraId="64BA2881">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劳动合同复印件一份，缴纳的社会保险证明原件一份，可通过福建省人力资源社会保障12333公共服务平台登录打印或关注微信公众号“福建社保”——服务大厅——我的基本养老保险——个人缴费信息——设置开始、结束日期（近1年，满12个月）——下载缴费明细打印</w:t>
      </w:r>
      <w:r>
        <w:rPr>
          <w:rFonts w:hint="eastAsia" w:ascii="仿宋" w:hAnsi="仿宋" w:eastAsia="仿宋" w:cs="仿宋"/>
          <w:b w:val="0"/>
          <w:bCs w:val="0"/>
          <w:sz w:val="32"/>
          <w:szCs w:val="32"/>
          <w:highlight w:val="yellow"/>
          <w:lang w:val="en-US" w:eastAsia="zh-CN"/>
        </w:rPr>
        <w:t>（需有社保印章）</w:t>
      </w:r>
      <w:r>
        <w:rPr>
          <w:rFonts w:hint="eastAsia" w:ascii="仿宋" w:hAnsi="仿宋" w:eastAsia="仿宋" w:cs="仿宋"/>
          <w:b w:val="0"/>
          <w:bCs w:val="0"/>
          <w:sz w:val="32"/>
          <w:szCs w:val="32"/>
          <w:lang w:val="en-US" w:eastAsia="zh-CN"/>
        </w:rPr>
        <w:t>；或由本人带身份证原件去闽侯县市民服务中心养老自助窗口打印个人缴费明细</w:t>
      </w:r>
      <w:r>
        <w:rPr>
          <w:rFonts w:hint="eastAsia" w:ascii="仿宋" w:hAnsi="仿宋" w:eastAsia="仿宋" w:cs="仿宋"/>
          <w:b w:val="0"/>
          <w:bCs w:val="0"/>
          <w:sz w:val="32"/>
          <w:szCs w:val="32"/>
          <w:highlight w:val="yellow"/>
          <w:lang w:val="en-US" w:eastAsia="zh-CN"/>
        </w:rPr>
        <w:t>（需有社保印章），</w:t>
      </w:r>
      <w:r>
        <w:rPr>
          <w:rFonts w:hint="eastAsia" w:ascii="仿宋" w:hAnsi="仿宋" w:eastAsia="仿宋" w:cs="仿宋"/>
          <w:b w:val="0"/>
          <w:bCs w:val="0"/>
          <w:sz w:val="32"/>
          <w:szCs w:val="32"/>
          <w:lang w:val="en-US" w:eastAsia="zh-CN"/>
        </w:rPr>
        <w:t>地址：闽侯县滨江西大道与学院路交叉口北180米）。</w:t>
      </w:r>
      <w:bookmarkStart w:id="0" w:name="_GoBack"/>
      <w:bookmarkEnd w:id="0"/>
    </w:p>
    <w:p w14:paraId="607387C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思政辅导员应提供学生工作处出具的担任辅导员证明，证明应包括担任辅导员时间、担任何年级何专业辅导员以及是否还在辅导员岗位上等内容，网络申报时应在《教师资格认定申请表》本人简历的“职务”栏目注明“辅导员”。思政辅导员申请认定高校教师资格按照“思想政治教育”学科给予认定。</w:t>
      </w:r>
    </w:p>
    <w:p w14:paraId="7E57BCAA">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用于制作教师资格证书的正面免冠白底照2张，尺寸为33×48mm，打印成不干胶照片（背面可撕下后粘贴；相片要求与申请表上同版，背面靠下位置用圆珠笔书写“福州英华”及姓名），同时此版相片的电子版（文件名：姓名身份证号，如：张三350102199001011234，电子版照片规格是114*156像素，文件名不要有多余的空格或字符）。</w:t>
      </w:r>
    </w:p>
    <w:p w14:paraId="2838C8C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8.《普通话水平测试等级证书》原件和复印件一份（网报系统核验成功无需提供纸质材料）</w:t>
      </w:r>
    </w:p>
    <w:p w14:paraId="599F40A4">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9.《高等教育学》《高等教育心理学》课程考试合格成绩证书（即《高等学校教师岗前培训合格证书》）原件一份。</w:t>
      </w:r>
    </w:p>
    <w:p w14:paraId="57747726">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10.《教育教学基本素质与能力测试成绩报告单》原件一份（附件6）。近5年（含5年）内从事教育教学工作的师范教育类专业毕业的申请人员，应提供本科“学籍档案证明”（含教育学、心理学、教育教学实习成绩证明）方可申请免于教育教学能力测试。</w:t>
      </w:r>
    </w:p>
    <w:p w14:paraId="6E73279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11.取得博士学位人员，以上第8、9、10项不作要求，但应提供博士研究生学历、学位证书原件和复印件一份；</w:t>
      </w:r>
    </w:p>
    <w:p w14:paraId="4D709E9F">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12.具有副教授、教授教师职务任职资格人员，以上第8、9、10项不作要求，但应提供相应任职资格证书或聘任证书原件和复印件一份；</w:t>
      </w:r>
    </w:p>
    <w:p w14:paraId="0E597417">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13.申请任教学科须与试讲学科一致，网上报名系统找不到一样的，要以学科大类为准，选专业相关度相近的。</w:t>
      </w:r>
      <w:r>
        <w:rPr>
          <w:rFonts w:hint="eastAsia" w:ascii="仿宋_GB2312" w:eastAsia="仿宋_GB2312"/>
          <w:color w:val="000000"/>
          <w:sz w:val="32"/>
          <w:szCs w:val="32"/>
        </w:rPr>
        <w:t>申请任教学科应当与所学专业</w:t>
      </w:r>
      <w:r>
        <w:rPr>
          <w:rFonts w:hint="eastAsia" w:ascii="仿宋" w:hAnsi="仿宋" w:eastAsia="仿宋" w:cs="仿宋"/>
          <w:b w:val="0"/>
          <w:bCs w:val="0"/>
          <w:sz w:val="32"/>
          <w:szCs w:val="32"/>
          <w:lang w:val="en-US" w:eastAsia="zh-CN"/>
        </w:rPr>
        <w:t>（本科、研究生专业）</w:t>
      </w:r>
      <w:r>
        <w:rPr>
          <w:rFonts w:hint="eastAsia" w:ascii="仿宋_GB2312" w:eastAsia="仿宋_GB2312"/>
          <w:color w:val="000000"/>
          <w:sz w:val="32"/>
          <w:szCs w:val="32"/>
        </w:rPr>
        <w:t>一致或者相近（指有从属关系），如果申请任教学科与所学专业相差较大，则应当属跨学科任教。</w:t>
      </w:r>
      <w:r>
        <w:rPr>
          <w:rFonts w:hint="eastAsia" w:ascii="仿宋" w:hAnsi="仿宋" w:eastAsia="仿宋" w:cs="仿宋"/>
          <w:b w:val="0"/>
          <w:bCs w:val="0"/>
          <w:sz w:val="32"/>
          <w:szCs w:val="32"/>
          <w:lang w:val="en-US" w:eastAsia="zh-CN"/>
        </w:rPr>
        <w:t>跨学科任教需提供所要申请的那个学科一年的教学计划与教学效果评价合格的情况说明，并加盖教务处公章。</w:t>
      </w:r>
    </w:p>
    <w:p w14:paraId="1E234F2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上述材料统一使用A4规格纸张制作或复印，按《福建省高校教师资格认定申请材料清单目录》顺序进行整理，并将清单目录作为封面。</w:t>
      </w:r>
    </w:p>
    <w:p w14:paraId="00D993F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申报注意事项</w:t>
      </w:r>
    </w:p>
    <w:p w14:paraId="3763C8E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1.本科、研究生专业不一致的申请人员，应提交与所申请任教学科相一致或相近的学历证明。</w:t>
      </w:r>
    </w:p>
    <w:p w14:paraId="0DB71937">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2.申请任教学科必须与教育教学基本素质和能力测试学科一致。</w:t>
      </w:r>
    </w:p>
    <w:p w14:paraId="2F9B916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3.申请任教学科及所学专业必须选择学科最子项，不可出现大类或类，如“护理学类”，应改为“护理学”。</w:t>
      </w:r>
    </w:p>
    <w:p w14:paraId="684C97EC">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4.申请教师资格证书的人员不得同时在其他渠道申请教师资格，已获得教师资格证书（包括在其它省份、其它高校）的人员不得再次申请同种类教师资格。</w:t>
      </w:r>
    </w:p>
    <w:p w14:paraId="0C562F9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在我省高校工作的港澳人士和台湾同胞，凡办理了居住证明的，根据自愿原则，可以申请认定高校相应种类的教师资格。申请人应遵守内地（大陆）法律法规。申请认定高校教师资格的条件与程序与内地（大陆）申请人相同。港澳人士申请教师资格的有效证件为港澳居民身份证，台湾同胞申请教师资格的有效证件为台湾居民来往大陆通行证。</w:t>
      </w:r>
    </w:p>
    <w:p w14:paraId="077343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36A8B"/>
    <w:rsid w:val="09811362"/>
    <w:rsid w:val="1A2E4BEE"/>
    <w:rsid w:val="20484530"/>
    <w:rsid w:val="24FF3D57"/>
    <w:rsid w:val="25E60A73"/>
    <w:rsid w:val="28BE5CD7"/>
    <w:rsid w:val="2A5C57A7"/>
    <w:rsid w:val="2AFA0B1C"/>
    <w:rsid w:val="2F2F348A"/>
    <w:rsid w:val="2FE36023"/>
    <w:rsid w:val="39BA7DF4"/>
    <w:rsid w:val="464E1FF0"/>
    <w:rsid w:val="46C40504"/>
    <w:rsid w:val="46FF32EA"/>
    <w:rsid w:val="559E63C4"/>
    <w:rsid w:val="57945CD1"/>
    <w:rsid w:val="62B74E6E"/>
    <w:rsid w:val="694A61EF"/>
    <w:rsid w:val="6C012CD4"/>
    <w:rsid w:val="6C1825D5"/>
    <w:rsid w:val="6DB7542C"/>
    <w:rsid w:val="6F1E7F02"/>
    <w:rsid w:val="70E21403"/>
    <w:rsid w:val="72B1108D"/>
    <w:rsid w:val="74856C75"/>
    <w:rsid w:val="77560455"/>
    <w:rsid w:val="77E3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semiHidden/>
    <w:unhideWhenUsed/>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1624</Words>
  <Characters>1706</Characters>
  <Lines>0</Lines>
  <Paragraphs>0</Paragraphs>
  <TotalTime>0</TotalTime>
  <ScaleCrop>false</ScaleCrop>
  <LinksUpToDate>false</LinksUpToDate>
  <CharactersWithSpaces>1706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2026-03-25T06:19:00Z</dcterms:created>
  <dc:creator>54539</dc:creator>
  <cp:lastModifiedBy>笑笑.baba.黄传登</cp:lastModifiedBy>
  <dcterms:modified xsi:type="dcterms:W3CDTF">2026-03-25T06:49:21Z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eyJoZGlkIjoiYjNhMzgxYjIwNjM3NzgxNzNmMDU4M2VjNDFiNzlmMTYiLCJ1c2VySWQiOiIzNjcwNzIyMTcifQ==</vt:lpwstr>
  </property>
  <property fmtid="{D5CDD505-2E9C-101B-9397-08002B2CF9AE}" pid="4" name="ICV">
    <vt:lpwstr>DEBCEDCD4ABC46BFB6A0D97BC8482801_12</vt:lpwstr>
  </property>
</Properties>
</file>