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3C824B">
      <w:pPr>
        <w:widowControl/>
        <w:spacing w:line="360" w:lineRule="atLeast"/>
        <w:jc w:val="center"/>
        <w:rPr>
          <w:rFonts w:hint="eastAsia" w:ascii="宋体" w:hAnsi="宋体" w:eastAsia="宋体" w:cs="宋体"/>
          <w:b/>
          <w:bCs/>
          <w:kern w:val="0"/>
          <w:sz w:val="44"/>
          <w:szCs w:val="44"/>
        </w:rPr>
      </w:pPr>
      <w:r>
        <w:rPr>
          <w:rFonts w:hint="eastAsia" w:ascii="宋体" w:hAnsi="宋体" w:eastAsia="宋体" w:cs="宋体"/>
          <w:b/>
          <w:bCs/>
          <w:kern w:val="0"/>
          <w:sz w:val="44"/>
          <w:szCs w:val="44"/>
        </w:rPr>
        <w:t>福建省高校教师资格认定申请材料清单目录</w:t>
      </w:r>
    </w:p>
    <w:p w14:paraId="6F7B64E5">
      <w:pPr>
        <w:widowControl/>
        <w:spacing w:line="360" w:lineRule="atLeast"/>
        <w:rPr>
          <w:rFonts w:hint="eastAsia" w:ascii="仿宋_GB2312" w:hAnsi="仿宋" w:eastAsia="仿宋_GB2312" w:cs="宋体"/>
          <w:b/>
          <w:kern w:val="0"/>
          <w:sz w:val="30"/>
          <w:szCs w:val="30"/>
        </w:rPr>
      </w:pPr>
    </w:p>
    <w:p w14:paraId="7CDB9F88">
      <w:pPr>
        <w:widowControl/>
        <w:spacing w:line="360" w:lineRule="atLeast"/>
        <w:rPr>
          <w:rFonts w:hint="eastAsia" w:ascii="仿宋_GB2312" w:hAnsi="仿宋" w:eastAsia="仿宋_GB2312" w:cs="宋体"/>
          <w:b w:val="0"/>
          <w:bCs/>
          <w:kern w:val="0"/>
          <w:sz w:val="30"/>
          <w:szCs w:val="30"/>
        </w:rPr>
      </w:pPr>
      <w:r>
        <w:rPr>
          <w:rFonts w:hint="eastAsia" w:ascii="仿宋_GB2312" w:hAnsi="仿宋" w:eastAsia="仿宋_GB2312" w:cs="宋体"/>
          <w:b w:val="0"/>
          <w:bCs/>
          <w:kern w:val="0"/>
          <w:sz w:val="30"/>
          <w:szCs w:val="30"/>
        </w:rPr>
        <w:t>姓</w:t>
      </w:r>
      <w:r>
        <w:rPr>
          <w:rFonts w:hint="eastAsia" w:ascii="仿宋_GB2312" w:hAnsi="宋体" w:eastAsia="仿宋_GB2312" w:cs="宋体"/>
          <w:b w:val="0"/>
          <w:bCs/>
          <w:kern w:val="0"/>
          <w:sz w:val="30"/>
          <w:szCs w:val="30"/>
        </w:rPr>
        <w:t>  </w:t>
      </w:r>
      <w:r>
        <w:rPr>
          <w:rFonts w:hint="eastAsia" w:ascii="仿宋_GB2312" w:hAnsi="仿宋" w:eastAsia="仿宋_GB2312" w:cs="宋体"/>
          <w:b w:val="0"/>
          <w:bCs/>
          <w:kern w:val="0"/>
          <w:sz w:val="30"/>
          <w:szCs w:val="30"/>
        </w:rPr>
        <w:t>名：</w:t>
      </w:r>
      <w:r>
        <w:rPr>
          <w:rFonts w:hint="eastAsia" w:ascii="仿宋_GB2312" w:hAnsi="宋体" w:eastAsia="仿宋_GB2312" w:cs="宋体"/>
          <w:b w:val="0"/>
          <w:bCs/>
          <w:kern w:val="0"/>
          <w:sz w:val="30"/>
          <w:szCs w:val="30"/>
          <w:u w:val="single"/>
        </w:rPr>
        <w:t> </w:t>
      </w:r>
      <w:r>
        <w:rPr>
          <w:rFonts w:hint="eastAsia" w:ascii="仿宋_GB2312" w:hAnsi="宋体" w:eastAsia="仿宋_GB2312" w:cs="宋体"/>
          <w:b w:val="0"/>
          <w:bCs/>
          <w:kern w:val="0"/>
          <w:sz w:val="30"/>
          <w:szCs w:val="30"/>
          <w:u w:val="single"/>
          <w:lang w:val="en-US" w:eastAsia="zh-CN"/>
        </w:rPr>
        <w:t xml:space="preserve">                </w:t>
      </w:r>
      <w:r>
        <w:rPr>
          <w:rFonts w:hint="eastAsia" w:ascii="仿宋_GB2312" w:hAnsi="仿宋" w:eastAsia="仿宋_GB2312" w:cs="宋体"/>
          <w:b w:val="0"/>
          <w:bCs/>
          <w:kern w:val="0"/>
          <w:sz w:val="30"/>
          <w:szCs w:val="30"/>
        </w:rPr>
        <w:t>申请任教学科：</w:t>
      </w:r>
      <w:r>
        <w:rPr>
          <w:rFonts w:hint="eastAsia" w:ascii="仿宋_GB2312" w:hAnsi="宋体" w:eastAsia="仿宋_GB2312" w:cs="宋体"/>
          <w:b w:val="0"/>
          <w:bCs/>
          <w:kern w:val="0"/>
          <w:sz w:val="30"/>
          <w:szCs w:val="30"/>
          <w:u w:val="single"/>
        </w:rPr>
        <w:t> </w:t>
      </w:r>
      <w:r>
        <w:rPr>
          <w:rFonts w:hint="eastAsia" w:ascii="仿宋_GB2312" w:hAnsi="宋体" w:eastAsia="仿宋_GB2312" w:cs="宋体"/>
          <w:b w:val="0"/>
          <w:bCs/>
          <w:kern w:val="0"/>
          <w:sz w:val="30"/>
          <w:szCs w:val="30"/>
          <w:u w:val="single"/>
          <w:lang w:val="en-US" w:eastAsia="zh-CN"/>
        </w:rPr>
        <w:t xml:space="preserve">    </w:t>
      </w:r>
      <w:bookmarkStart w:id="0" w:name="_GoBack"/>
      <w:bookmarkEnd w:id="0"/>
      <w:r>
        <w:rPr>
          <w:rFonts w:hint="eastAsia" w:ascii="仿宋_GB2312" w:hAnsi="宋体" w:eastAsia="仿宋_GB2312" w:cs="宋体"/>
          <w:b w:val="0"/>
          <w:bCs/>
          <w:kern w:val="0"/>
          <w:sz w:val="30"/>
          <w:szCs w:val="30"/>
          <w:u w:val="single"/>
          <w:lang w:val="en-US" w:eastAsia="zh-CN"/>
        </w:rPr>
        <w:t xml:space="preserve">        </w:t>
      </w:r>
      <w:r>
        <w:rPr>
          <w:rFonts w:hint="eastAsia" w:ascii="仿宋_GB2312" w:hAnsi="宋体" w:eastAsia="仿宋_GB2312" w:cs="宋体"/>
          <w:b w:val="0"/>
          <w:bCs/>
          <w:kern w:val="0"/>
          <w:sz w:val="30"/>
          <w:szCs w:val="30"/>
          <w:u w:val="single"/>
        </w:rPr>
        <w:t xml:space="preserve">  </w:t>
      </w:r>
    </w:p>
    <w:p w14:paraId="55E31FEB">
      <w:pPr>
        <w:widowControl/>
        <w:spacing w:line="360" w:lineRule="atLeast"/>
        <w:rPr>
          <w:rFonts w:hint="eastAsia" w:ascii="仿宋_GB2312" w:hAnsi="仿宋" w:eastAsia="仿宋_GB2312" w:cs="宋体"/>
          <w:b w:val="0"/>
          <w:bCs/>
          <w:kern w:val="0"/>
          <w:sz w:val="30"/>
          <w:szCs w:val="30"/>
        </w:rPr>
      </w:pPr>
      <w:r>
        <w:rPr>
          <w:rFonts w:hint="eastAsia" w:ascii="仿宋_GB2312" w:hAnsi="仿宋" w:eastAsia="仿宋_GB2312" w:cs="宋体"/>
          <w:b w:val="0"/>
          <w:bCs/>
          <w:kern w:val="0"/>
          <w:sz w:val="30"/>
          <w:szCs w:val="30"/>
        </w:rPr>
        <w:t>工作单位：</w:t>
      </w:r>
      <w:r>
        <w:rPr>
          <w:rFonts w:hint="eastAsia" w:ascii="仿宋_GB2312" w:hAnsi="宋体" w:eastAsia="仿宋_GB2312" w:cs="宋体"/>
          <w:b w:val="0"/>
          <w:bCs/>
          <w:kern w:val="0"/>
          <w:sz w:val="30"/>
          <w:szCs w:val="30"/>
          <w:u w:val="single"/>
        </w:rPr>
        <w:t> </w:t>
      </w:r>
      <w:r>
        <w:rPr>
          <w:rFonts w:hint="eastAsia" w:ascii="仿宋_GB2312" w:hAnsi="仿宋" w:eastAsia="仿宋_GB2312" w:cs="宋体"/>
          <w:b w:val="0"/>
          <w:bCs/>
          <w:kern w:val="0"/>
          <w:sz w:val="30"/>
          <w:szCs w:val="30"/>
          <w:u w:val="single"/>
        </w:rPr>
        <w:t xml:space="preserve"> </w:t>
      </w:r>
      <w:r>
        <w:rPr>
          <w:rFonts w:hint="eastAsia" w:ascii="仿宋_GB2312" w:hAnsi="仿宋" w:eastAsia="仿宋_GB2312" w:cs="宋体"/>
          <w:b w:val="0"/>
          <w:bCs/>
          <w:kern w:val="0"/>
          <w:sz w:val="30"/>
          <w:szCs w:val="30"/>
          <w:u w:val="single"/>
          <w:lang w:val="en-US" w:eastAsia="zh-CN"/>
        </w:rPr>
        <w:t xml:space="preserve">  </w:t>
      </w:r>
      <w:r>
        <w:rPr>
          <w:rFonts w:hint="eastAsia" w:ascii="仿宋_GB2312" w:hAnsi="宋体" w:eastAsia="仿宋_GB2312" w:cs="宋体"/>
          <w:b w:val="0"/>
          <w:bCs/>
          <w:kern w:val="0"/>
          <w:sz w:val="30"/>
          <w:szCs w:val="30"/>
          <w:u w:val="single"/>
        </w:rPr>
        <w:t> </w:t>
      </w:r>
      <w:r>
        <w:rPr>
          <w:rFonts w:hint="eastAsia" w:ascii="仿宋_GB2312" w:hAnsi="宋体" w:eastAsia="仿宋_GB2312" w:cs="宋体"/>
          <w:b w:val="0"/>
          <w:bCs/>
          <w:kern w:val="0"/>
          <w:sz w:val="30"/>
          <w:szCs w:val="30"/>
          <w:u w:val="single"/>
          <w:lang w:val="en-US" w:eastAsia="zh-CN"/>
        </w:rPr>
        <w:t xml:space="preserve">  福州英华职业学院        </w:t>
      </w:r>
      <w:r>
        <w:rPr>
          <w:rFonts w:hint="eastAsia" w:ascii="仿宋_GB2312" w:hAnsi="仿宋" w:eastAsia="仿宋_GB2312" w:cs="宋体"/>
          <w:b w:val="0"/>
          <w:bCs/>
          <w:kern w:val="0"/>
          <w:sz w:val="30"/>
          <w:szCs w:val="30"/>
          <w:u w:val="single"/>
        </w:rPr>
        <w:t xml:space="preserve"> </w:t>
      </w:r>
      <w:r>
        <w:rPr>
          <w:rFonts w:hint="eastAsia" w:ascii="仿宋_GB2312" w:hAnsi="宋体" w:eastAsia="仿宋_GB2312" w:cs="宋体"/>
          <w:b w:val="0"/>
          <w:bCs/>
          <w:kern w:val="0"/>
          <w:sz w:val="30"/>
          <w:szCs w:val="30"/>
          <w:u w:val="single"/>
        </w:rPr>
        <w:t> </w:t>
      </w:r>
      <w:r>
        <w:rPr>
          <w:rFonts w:hint="eastAsia" w:ascii="仿宋_GB2312" w:hAnsi="仿宋" w:eastAsia="仿宋_GB2312" w:cs="宋体"/>
          <w:b w:val="0"/>
          <w:bCs/>
          <w:kern w:val="0"/>
          <w:sz w:val="30"/>
          <w:szCs w:val="30"/>
          <w:u w:val="single"/>
        </w:rPr>
        <w:t xml:space="preserve"> </w:t>
      </w:r>
      <w:r>
        <w:rPr>
          <w:rFonts w:hint="eastAsia" w:ascii="仿宋_GB2312" w:hAnsi="宋体" w:eastAsia="仿宋_GB2312" w:cs="宋体"/>
          <w:b w:val="0"/>
          <w:bCs/>
          <w:kern w:val="0"/>
          <w:sz w:val="30"/>
          <w:szCs w:val="30"/>
          <w:u w:val="single"/>
        </w:rPr>
        <w:t> </w:t>
      </w:r>
      <w:r>
        <w:rPr>
          <w:rFonts w:hint="eastAsia" w:ascii="仿宋_GB2312" w:hAnsi="仿宋" w:eastAsia="仿宋_GB2312" w:cs="宋体"/>
          <w:b w:val="0"/>
          <w:bCs/>
          <w:kern w:val="0"/>
          <w:sz w:val="30"/>
          <w:szCs w:val="30"/>
          <w:u w:val="single"/>
        </w:rPr>
        <w:t xml:space="preserve"> </w:t>
      </w:r>
      <w:r>
        <w:rPr>
          <w:rFonts w:hint="eastAsia" w:ascii="仿宋_GB2312" w:hAnsi="宋体" w:eastAsia="仿宋_GB2312" w:cs="宋体"/>
          <w:b w:val="0"/>
          <w:bCs/>
          <w:kern w:val="0"/>
          <w:sz w:val="30"/>
          <w:szCs w:val="30"/>
          <w:u w:val="single"/>
        </w:rPr>
        <w:t> </w:t>
      </w:r>
      <w:r>
        <w:rPr>
          <w:rFonts w:hint="eastAsia" w:ascii="仿宋_GB2312" w:hAnsi="仿宋" w:eastAsia="仿宋_GB2312" w:cs="宋体"/>
          <w:b w:val="0"/>
          <w:bCs/>
          <w:kern w:val="0"/>
          <w:sz w:val="30"/>
          <w:szCs w:val="30"/>
          <w:u w:val="single"/>
        </w:rPr>
        <w:t xml:space="preserve"> </w:t>
      </w:r>
      <w:r>
        <w:rPr>
          <w:rFonts w:hint="eastAsia" w:ascii="仿宋_GB2312" w:hAnsi="宋体" w:eastAsia="仿宋_GB2312" w:cs="宋体"/>
          <w:b w:val="0"/>
          <w:bCs/>
          <w:kern w:val="0"/>
          <w:sz w:val="30"/>
          <w:szCs w:val="30"/>
          <w:u w:val="single"/>
        </w:rPr>
        <w:t xml:space="preserve">    </w:t>
      </w:r>
    </w:p>
    <w:tbl>
      <w:tblPr>
        <w:tblStyle w:val="2"/>
        <w:tblW w:w="8797" w:type="dxa"/>
        <w:jc w:val="center"/>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0" w:type="dxa"/>
          <w:left w:w="0" w:type="dxa"/>
          <w:bottom w:w="0" w:type="dxa"/>
          <w:right w:w="0" w:type="dxa"/>
        </w:tblCellMar>
      </w:tblPr>
      <w:tblGrid>
        <w:gridCol w:w="885"/>
        <w:gridCol w:w="697"/>
        <w:gridCol w:w="5040"/>
        <w:gridCol w:w="915"/>
        <w:gridCol w:w="1260"/>
      </w:tblGrid>
      <w:tr w14:paraId="1E585B09">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50" w:hRule="atLeast"/>
          <w:jc w:val="center"/>
        </w:trPr>
        <w:tc>
          <w:tcPr>
            <w:tcW w:w="885" w:type="dxa"/>
            <w:tcBorders>
              <w:top w:val="single" w:color="auto" w:sz="6" w:space="0"/>
              <w:left w:val="single" w:color="auto" w:sz="6" w:space="0"/>
              <w:bottom w:val="single" w:color="auto" w:sz="6" w:space="0"/>
              <w:right w:val="single" w:color="auto" w:sz="6" w:space="0"/>
            </w:tcBorders>
            <w:shd w:val="clear" w:color="auto" w:fill="FFFFFF"/>
            <w:noWrap w:val="0"/>
            <w:vAlign w:val="center"/>
          </w:tcPr>
          <w:p w14:paraId="04D37FE7">
            <w:pPr>
              <w:widowControl/>
              <w:jc w:val="center"/>
              <w:rPr>
                <w:rFonts w:ascii="宋体" w:hAnsi="宋体" w:cs="宋体"/>
                <w:b/>
                <w:kern w:val="0"/>
                <w:sz w:val="24"/>
              </w:rPr>
            </w:pPr>
            <w:r>
              <w:rPr>
                <w:rFonts w:hint="eastAsia" w:ascii="宋体" w:hAnsi="宋体" w:cs="宋体"/>
                <w:b/>
                <w:kern w:val="0"/>
                <w:sz w:val="24"/>
              </w:rPr>
              <w:t>序号</w:t>
            </w:r>
          </w:p>
        </w:tc>
        <w:tc>
          <w:tcPr>
            <w:tcW w:w="5737" w:type="dxa"/>
            <w:gridSpan w:val="2"/>
            <w:tcBorders>
              <w:top w:val="single" w:color="auto" w:sz="6" w:space="0"/>
              <w:left w:val="nil"/>
              <w:bottom w:val="single" w:color="auto" w:sz="6" w:space="0"/>
              <w:right w:val="single" w:color="auto" w:sz="6" w:space="0"/>
            </w:tcBorders>
            <w:shd w:val="clear" w:color="auto" w:fill="FFFFFF"/>
            <w:noWrap w:val="0"/>
            <w:vAlign w:val="center"/>
          </w:tcPr>
          <w:p w14:paraId="33CACF29">
            <w:pPr>
              <w:widowControl/>
              <w:jc w:val="center"/>
              <w:rPr>
                <w:rFonts w:ascii="宋体" w:hAnsi="宋体" w:cs="宋体"/>
                <w:b/>
                <w:kern w:val="0"/>
                <w:sz w:val="24"/>
              </w:rPr>
            </w:pPr>
            <w:r>
              <w:rPr>
                <w:rFonts w:hint="eastAsia" w:ascii="宋体" w:hAnsi="宋体" w:cs="宋体"/>
                <w:b/>
                <w:kern w:val="0"/>
                <w:sz w:val="24"/>
              </w:rPr>
              <w:t>材料名称</w:t>
            </w:r>
          </w:p>
        </w:tc>
        <w:tc>
          <w:tcPr>
            <w:tcW w:w="915" w:type="dxa"/>
            <w:tcBorders>
              <w:top w:val="single" w:color="auto" w:sz="6"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FEE9347">
            <w:pPr>
              <w:widowControl/>
              <w:jc w:val="center"/>
              <w:rPr>
                <w:rFonts w:ascii="宋体" w:hAnsi="宋体" w:cs="宋体"/>
                <w:b/>
                <w:kern w:val="0"/>
                <w:sz w:val="24"/>
              </w:rPr>
            </w:pPr>
            <w:r>
              <w:rPr>
                <w:rFonts w:hint="eastAsia" w:ascii="宋体" w:hAnsi="宋体" w:cs="宋体"/>
                <w:b/>
                <w:kern w:val="0"/>
                <w:sz w:val="24"/>
              </w:rPr>
              <w:t>是否提交</w:t>
            </w:r>
          </w:p>
        </w:tc>
        <w:tc>
          <w:tcPr>
            <w:tcW w:w="1260" w:type="dxa"/>
            <w:tcBorders>
              <w:top w:val="single" w:color="auto" w:sz="6" w:space="0"/>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6D942C2">
            <w:pPr>
              <w:widowControl/>
              <w:jc w:val="center"/>
              <w:rPr>
                <w:rFonts w:ascii="宋体" w:hAnsi="宋体" w:cs="宋体"/>
                <w:b/>
                <w:kern w:val="0"/>
                <w:sz w:val="24"/>
              </w:rPr>
            </w:pPr>
            <w:r>
              <w:rPr>
                <w:rFonts w:hint="eastAsia" w:ascii="宋体" w:hAnsi="宋体" w:cs="宋体"/>
                <w:b/>
                <w:kern w:val="0"/>
                <w:sz w:val="24"/>
              </w:rPr>
              <w:t>备注</w:t>
            </w:r>
          </w:p>
        </w:tc>
      </w:tr>
      <w:tr w14:paraId="466C32F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tcBorders>
              <w:top w:val="nil"/>
              <w:left w:val="single" w:color="auto" w:sz="6" w:space="0"/>
              <w:bottom w:val="single" w:color="auto" w:sz="6" w:space="0"/>
              <w:right w:val="single" w:color="auto" w:sz="6" w:space="0"/>
            </w:tcBorders>
            <w:shd w:val="clear" w:color="auto" w:fill="FFFFFF"/>
            <w:noWrap w:val="0"/>
            <w:vAlign w:val="center"/>
          </w:tcPr>
          <w:p w14:paraId="70AB04AE">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1</w:t>
            </w:r>
          </w:p>
        </w:tc>
        <w:tc>
          <w:tcPr>
            <w:tcW w:w="5737" w:type="dxa"/>
            <w:gridSpan w:val="2"/>
            <w:tcBorders>
              <w:top w:val="nil"/>
              <w:left w:val="nil"/>
              <w:bottom w:val="single" w:color="auto" w:sz="6" w:space="0"/>
              <w:right w:val="single" w:color="auto" w:sz="6" w:space="0"/>
            </w:tcBorders>
            <w:shd w:val="clear" w:color="auto" w:fill="FFFFFF"/>
            <w:noWrap w:val="0"/>
            <w:vAlign w:val="center"/>
          </w:tcPr>
          <w:p w14:paraId="04129B5B">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《教师资格认定申请表》原件</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5C65DCE7">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11EAC43">
            <w:pPr>
              <w:widowControl/>
              <w:jc w:val="center"/>
              <w:rPr>
                <w:rFonts w:hint="eastAsia" w:ascii="仿宋_GB2312" w:hAnsi="仿宋_GB2312" w:eastAsia="仿宋_GB2312" w:cs="仿宋_GB2312"/>
                <w:kern w:val="0"/>
                <w:sz w:val="24"/>
              </w:rPr>
            </w:pPr>
          </w:p>
        </w:tc>
      </w:tr>
      <w:tr w14:paraId="42195A46">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tcBorders>
              <w:top w:val="nil"/>
              <w:left w:val="single" w:color="auto" w:sz="6" w:space="0"/>
              <w:bottom w:val="single" w:color="auto" w:sz="6" w:space="0"/>
              <w:right w:val="single" w:color="auto" w:sz="6" w:space="0"/>
            </w:tcBorders>
            <w:shd w:val="clear" w:color="auto" w:fill="FFFFFF"/>
            <w:noWrap w:val="0"/>
            <w:vAlign w:val="center"/>
          </w:tcPr>
          <w:p w14:paraId="1AB2EE29">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2</w:t>
            </w:r>
          </w:p>
        </w:tc>
        <w:tc>
          <w:tcPr>
            <w:tcW w:w="5737" w:type="dxa"/>
            <w:gridSpan w:val="2"/>
            <w:tcBorders>
              <w:top w:val="nil"/>
              <w:left w:val="nil"/>
              <w:bottom w:val="single" w:color="auto" w:sz="6" w:space="0"/>
              <w:right w:val="single" w:color="auto" w:sz="6" w:space="0"/>
            </w:tcBorders>
            <w:shd w:val="clear" w:color="auto" w:fill="FFFFFF"/>
            <w:noWrap w:val="0"/>
            <w:vAlign w:val="center"/>
          </w:tcPr>
          <w:p w14:paraId="211DFB6D">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《福建省教师资格申请人员体检表》原件</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2E1FB82">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51C61A2">
            <w:pPr>
              <w:widowControl/>
              <w:jc w:val="center"/>
              <w:rPr>
                <w:rFonts w:hint="eastAsia" w:ascii="仿宋_GB2312" w:hAnsi="仿宋_GB2312" w:eastAsia="仿宋_GB2312" w:cs="仿宋_GB2312"/>
                <w:kern w:val="0"/>
                <w:sz w:val="24"/>
              </w:rPr>
            </w:pPr>
          </w:p>
        </w:tc>
      </w:tr>
      <w:tr w14:paraId="5868F62B">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tcBorders>
              <w:top w:val="nil"/>
              <w:left w:val="single" w:color="auto" w:sz="6" w:space="0"/>
              <w:bottom w:val="single" w:color="auto" w:sz="6" w:space="0"/>
              <w:right w:val="single" w:color="auto" w:sz="6" w:space="0"/>
            </w:tcBorders>
            <w:shd w:val="clear" w:color="auto" w:fill="FFFFFF"/>
            <w:noWrap w:val="0"/>
            <w:vAlign w:val="center"/>
          </w:tcPr>
          <w:p w14:paraId="682DE146">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lang w:val="en-US" w:eastAsia="zh-CN"/>
              </w:rPr>
              <w:t>3</w:t>
            </w:r>
          </w:p>
        </w:tc>
        <w:tc>
          <w:tcPr>
            <w:tcW w:w="5737" w:type="dxa"/>
            <w:gridSpan w:val="2"/>
            <w:tcBorders>
              <w:top w:val="nil"/>
              <w:left w:val="nil"/>
              <w:bottom w:val="single" w:color="auto" w:sz="6" w:space="0"/>
              <w:right w:val="single" w:color="auto" w:sz="6" w:space="0"/>
            </w:tcBorders>
            <w:shd w:val="clear" w:color="auto" w:fill="FFFFFF"/>
            <w:noWrap w:val="0"/>
            <w:vAlign w:val="center"/>
          </w:tcPr>
          <w:p w14:paraId="1B4126DE">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在编、在岗证明</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551386B">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17FC3B2">
            <w:pPr>
              <w:widowControl/>
              <w:jc w:val="center"/>
              <w:rPr>
                <w:rFonts w:hint="eastAsia" w:ascii="仿宋_GB2312" w:hAnsi="仿宋_GB2312" w:eastAsia="仿宋_GB2312" w:cs="仿宋_GB2312"/>
                <w:kern w:val="0"/>
                <w:sz w:val="24"/>
              </w:rPr>
            </w:pPr>
          </w:p>
        </w:tc>
      </w:tr>
      <w:tr w14:paraId="0D1AB615">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tcBorders>
              <w:top w:val="nil"/>
              <w:left w:val="single" w:color="auto" w:sz="6" w:space="0"/>
              <w:bottom w:val="single" w:color="auto" w:sz="6" w:space="0"/>
              <w:right w:val="single" w:color="auto" w:sz="6" w:space="0"/>
            </w:tcBorders>
            <w:shd w:val="clear" w:color="auto" w:fill="FFFFFF"/>
            <w:noWrap w:val="0"/>
            <w:vAlign w:val="center"/>
          </w:tcPr>
          <w:p w14:paraId="227B2559">
            <w:pPr>
              <w:widowControl/>
              <w:jc w:val="center"/>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val="en-US" w:eastAsia="zh-CN"/>
              </w:rPr>
              <w:t>4</w:t>
            </w:r>
          </w:p>
        </w:tc>
        <w:tc>
          <w:tcPr>
            <w:tcW w:w="5737" w:type="dxa"/>
            <w:gridSpan w:val="2"/>
            <w:tcBorders>
              <w:top w:val="nil"/>
              <w:left w:val="nil"/>
              <w:bottom w:val="single" w:color="auto" w:sz="6" w:space="0"/>
              <w:right w:val="single" w:color="auto" w:sz="6" w:space="0"/>
            </w:tcBorders>
            <w:shd w:val="clear" w:color="auto" w:fill="FFFFFF"/>
            <w:noWrap w:val="0"/>
            <w:vAlign w:val="center"/>
          </w:tcPr>
          <w:p w14:paraId="2FEFDE5F">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辅导员、临床教学人员</w:t>
            </w:r>
            <w:r>
              <w:rPr>
                <w:rFonts w:hint="eastAsia" w:ascii="仿宋_GB2312" w:hAnsi="仿宋_GB2312" w:eastAsia="仿宋_GB2312" w:cs="仿宋_GB2312"/>
                <w:kern w:val="0"/>
                <w:sz w:val="24"/>
                <w:lang w:eastAsia="zh-CN"/>
              </w:rPr>
              <w:t>相关说明</w:t>
            </w:r>
            <w:r>
              <w:rPr>
                <w:rFonts w:hint="eastAsia" w:ascii="仿宋_GB2312" w:hAnsi="仿宋_GB2312" w:eastAsia="仿宋_GB2312" w:cs="仿宋_GB2312"/>
                <w:kern w:val="0"/>
                <w:sz w:val="24"/>
              </w:rPr>
              <w:t>材料</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18594A6">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3C7492F1">
            <w:pPr>
              <w:widowControl/>
              <w:jc w:val="center"/>
              <w:rPr>
                <w:rFonts w:hint="eastAsia" w:ascii="仿宋_GB2312" w:hAnsi="仿宋_GB2312" w:eastAsia="仿宋_GB2312" w:cs="仿宋_GB2312"/>
                <w:kern w:val="0"/>
                <w:sz w:val="24"/>
              </w:rPr>
            </w:pPr>
          </w:p>
        </w:tc>
      </w:tr>
      <w:tr w14:paraId="67AC0C3D">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555" w:hRule="atLeast"/>
          <w:jc w:val="center"/>
        </w:trPr>
        <w:tc>
          <w:tcPr>
            <w:tcW w:w="885" w:type="dxa"/>
            <w:tcBorders>
              <w:top w:val="nil"/>
              <w:left w:val="single" w:color="auto" w:sz="6" w:space="0"/>
              <w:bottom w:val="single" w:color="auto" w:sz="6" w:space="0"/>
              <w:right w:val="single" w:color="auto" w:sz="6" w:space="0"/>
            </w:tcBorders>
            <w:shd w:val="clear" w:color="auto" w:fill="FFFFFF"/>
            <w:noWrap w:val="0"/>
            <w:vAlign w:val="center"/>
          </w:tcPr>
          <w:p w14:paraId="16C5BCB2">
            <w:pPr>
              <w:widowControl/>
              <w:jc w:val="center"/>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5</w:t>
            </w:r>
          </w:p>
        </w:tc>
        <w:tc>
          <w:tcPr>
            <w:tcW w:w="5737" w:type="dxa"/>
            <w:gridSpan w:val="2"/>
            <w:tcBorders>
              <w:top w:val="nil"/>
              <w:left w:val="nil"/>
              <w:bottom w:val="single" w:color="auto" w:sz="6" w:space="0"/>
              <w:right w:val="single" w:color="auto" w:sz="6" w:space="0"/>
            </w:tcBorders>
            <w:shd w:val="clear" w:color="auto" w:fill="FFFFFF"/>
            <w:noWrap w:val="0"/>
            <w:vAlign w:val="center"/>
          </w:tcPr>
          <w:p w14:paraId="581834C7">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小二寸彩色相片</w:t>
            </w:r>
            <w:r>
              <w:rPr>
                <w:rFonts w:hint="eastAsia" w:ascii="仿宋_GB2312" w:hAnsi="仿宋_GB2312" w:eastAsia="仿宋_GB2312" w:cs="仿宋_GB2312"/>
                <w:kern w:val="0"/>
                <w:sz w:val="24"/>
                <w:lang w:val="en-US" w:eastAsia="zh-CN"/>
              </w:rPr>
              <w:t>2张</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74FC317">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B492EA0">
            <w:pPr>
              <w:widowControl/>
              <w:jc w:val="center"/>
              <w:rPr>
                <w:rFonts w:hint="eastAsia" w:ascii="仿宋_GB2312" w:hAnsi="仿宋_GB2312" w:eastAsia="仿宋_GB2312" w:cs="仿宋_GB2312"/>
                <w:kern w:val="0"/>
                <w:sz w:val="24"/>
              </w:rPr>
            </w:pPr>
          </w:p>
        </w:tc>
      </w:tr>
      <w:tr w14:paraId="1BDFAAC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tcBorders>
              <w:top w:val="nil"/>
              <w:left w:val="single" w:color="auto" w:sz="6" w:space="0"/>
              <w:bottom w:val="single" w:color="auto" w:sz="6" w:space="0"/>
              <w:right w:val="single" w:color="auto" w:sz="6" w:space="0"/>
            </w:tcBorders>
            <w:shd w:val="clear" w:color="auto" w:fill="FFFFFF"/>
            <w:noWrap w:val="0"/>
            <w:vAlign w:val="center"/>
          </w:tcPr>
          <w:p w14:paraId="5580A26B">
            <w:pPr>
              <w:widowControl/>
              <w:jc w:val="center"/>
              <w:rPr>
                <w:rFonts w:hint="eastAsia" w:ascii="仿宋_GB2312" w:hAnsi="仿宋_GB2312" w:eastAsia="仿宋_GB2312" w:cs="仿宋_GB2312"/>
                <w:kern w:val="0"/>
                <w:sz w:val="24"/>
                <w:lang w:val="en-US" w:eastAsia="zh-CN"/>
              </w:rPr>
            </w:pPr>
            <w:r>
              <w:rPr>
                <w:rFonts w:hint="eastAsia" w:ascii="仿宋_GB2312" w:hAnsi="仿宋_GB2312" w:eastAsia="仿宋_GB2312" w:cs="仿宋_GB2312"/>
                <w:kern w:val="0"/>
                <w:sz w:val="24"/>
                <w:lang w:val="en-US" w:eastAsia="zh-CN"/>
              </w:rPr>
              <w:t>6</w:t>
            </w:r>
          </w:p>
        </w:tc>
        <w:tc>
          <w:tcPr>
            <w:tcW w:w="5737" w:type="dxa"/>
            <w:gridSpan w:val="2"/>
            <w:tcBorders>
              <w:top w:val="nil"/>
              <w:left w:val="nil"/>
              <w:bottom w:val="single" w:color="auto" w:sz="6" w:space="0"/>
              <w:right w:val="single" w:color="auto" w:sz="6" w:space="0"/>
            </w:tcBorders>
            <w:shd w:val="clear" w:color="auto" w:fill="FFFFFF"/>
            <w:noWrap w:val="0"/>
            <w:vAlign w:val="center"/>
          </w:tcPr>
          <w:p w14:paraId="3454BADD">
            <w:pPr>
              <w:widowControl/>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eastAsia="zh-CN"/>
              </w:rPr>
              <w:t>普通话水平测试等级证明原件（普通话水平测试等级经过中国教师资格网电子信息比对成功的可不提交）</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488AFE3">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BEE1678">
            <w:pPr>
              <w:widowControl/>
              <w:jc w:val="center"/>
              <w:rPr>
                <w:rFonts w:hint="eastAsia" w:ascii="仿宋_GB2312" w:hAnsi="仿宋_GB2312" w:eastAsia="仿宋_GB2312" w:cs="仿宋_GB2312"/>
                <w:kern w:val="0"/>
                <w:sz w:val="24"/>
              </w:rPr>
            </w:pPr>
          </w:p>
        </w:tc>
      </w:tr>
      <w:tr w14:paraId="73D881C7">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vMerge w:val="restart"/>
            <w:tcBorders>
              <w:top w:val="nil"/>
              <w:left w:val="single" w:color="auto" w:sz="6" w:space="0"/>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0924B9D">
            <w:pPr>
              <w:widowControl/>
              <w:jc w:val="center"/>
              <w:rPr>
                <w:rFonts w:hint="eastAsia" w:ascii="仿宋_GB2312" w:hAnsi="仿宋_GB2312" w:eastAsia="仿宋_GB2312" w:cs="仿宋_GB2312"/>
                <w:kern w:val="0"/>
                <w:sz w:val="24"/>
                <w:lang w:eastAsia="zh-CN"/>
              </w:rPr>
            </w:pPr>
            <w:r>
              <w:rPr>
                <w:rFonts w:hint="eastAsia" w:ascii="仿宋_GB2312" w:hAnsi="仿宋_GB2312" w:eastAsia="仿宋_GB2312" w:cs="仿宋_GB2312"/>
                <w:kern w:val="0"/>
                <w:sz w:val="24"/>
                <w:lang w:val="en-US" w:eastAsia="zh-CN"/>
              </w:rPr>
              <w:t>7</w:t>
            </w:r>
          </w:p>
        </w:tc>
        <w:tc>
          <w:tcPr>
            <w:tcW w:w="697" w:type="dxa"/>
            <w:vMerge w:val="restart"/>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A69AAA9">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其他材料</w:t>
            </w:r>
          </w:p>
        </w:tc>
        <w:tc>
          <w:tcPr>
            <w:tcW w:w="504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6273442">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副教授或教授任职资格证书或聘任证书复印件</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6F1F2DC">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4A8A4A72">
            <w:pPr>
              <w:widowControl/>
              <w:jc w:val="center"/>
              <w:rPr>
                <w:rFonts w:hint="eastAsia" w:ascii="仿宋_GB2312" w:hAnsi="仿宋_GB2312" w:eastAsia="仿宋_GB2312" w:cs="仿宋_GB2312"/>
                <w:kern w:val="0"/>
                <w:sz w:val="24"/>
              </w:rPr>
            </w:pPr>
          </w:p>
        </w:tc>
      </w:tr>
      <w:tr w14:paraId="421E42F1">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vMerge w:val="continue"/>
            <w:tcBorders>
              <w:top w:val="nil"/>
              <w:left w:val="single" w:color="auto" w:sz="6" w:space="0"/>
              <w:bottom w:val="single" w:color="auto" w:sz="6" w:space="0"/>
              <w:right w:val="single" w:color="auto" w:sz="6" w:space="0"/>
            </w:tcBorders>
            <w:shd w:val="clear" w:color="auto" w:fill="auto"/>
            <w:noWrap w:val="0"/>
            <w:vAlign w:val="center"/>
          </w:tcPr>
          <w:p w14:paraId="0F329F1B">
            <w:pPr>
              <w:widowControl/>
              <w:jc w:val="left"/>
              <w:rPr>
                <w:rFonts w:hint="eastAsia" w:ascii="仿宋_GB2312" w:hAnsi="仿宋_GB2312" w:eastAsia="仿宋_GB2312" w:cs="仿宋_GB2312"/>
                <w:kern w:val="0"/>
                <w:sz w:val="24"/>
              </w:rPr>
            </w:pPr>
          </w:p>
        </w:tc>
        <w:tc>
          <w:tcPr>
            <w:tcW w:w="697" w:type="dxa"/>
            <w:vMerge w:val="continue"/>
            <w:tcBorders>
              <w:top w:val="nil"/>
              <w:left w:val="nil"/>
              <w:bottom w:val="single" w:color="auto" w:sz="6" w:space="0"/>
              <w:right w:val="single" w:color="auto" w:sz="6" w:space="0"/>
            </w:tcBorders>
            <w:shd w:val="clear" w:color="auto" w:fill="auto"/>
            <w:noWrap w:val="0"/>
            <w:vAlign w:val="center"/>
          </w:tcPr>
          <w:p w14:paraId="6634CEB0">
            <w:pPr>
              <w:widowControl/>
              <w:jc w:val="left"/>
              <w:rPr>
                <w:rFonts w:hint="eastAsia" w:ascii="仿宋_GB2312" w:hAnsi="仿宋_GB2312" w:eastAsia="仿宋_GB2312" w:cs="仿宋_GB2312"/>
                <w:kern w:val="0"/>
                <w:sz w:val="24"/>
              </w:rPr>
            </w:pPr>
          </w:p>
        </w:tc>
        <w:tc>
          <w:tcPr>
            <w:tcW w:w="504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540D768C">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博士研究生学历、学位复印件</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51989FFC">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612D55F">
            <w:pPr>
              <w:widowControl/>
              <w:jc w:val="center"/>
              <w:rPr>
                <w:rFonts w:hint="eastAsia" w:ascii="仿宋_GB2312" w:hAnsi="仿宋_GB2312" w:eastAsia="仿宋_GB2312" w:cs="仿宋_GB2312"/>
                <w:kern w:val="0"/>
                <w:sz w:val="24"/>
              </w:rPr>
            </w:pPr>
          </w:p>
        </w:tc>
      </w:tr>
      <w:tr w14:paraId="561872F4">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vMerge w:val="continue"/>
            <w:tcBorders>
              <w:top w:val="nil"/>
              <w:left w:val="single" w:color="auto" w:sz="6" w:space="0"/>
              <w:bottom w:val="single" w:color="auto" w:sz="6" w:space="0"/>
              <w:right w:val="single" w:color="auto" w:sz="6" w:space="0"/>
            </w:tcBorders>
            <w:shd w:val="clear" w:color="auto" w:fill="auto"/>
            <w:noWrap w:val="0"/>
            <w:vAlign w:val="center"/>
          </w:tcPr>
          <w:p w14:paraId="2B90F358">
            <w:pPr>
              <w:widowControl/>
              <w:jc w:val="left"/>
              <w:rPr>
                <w:rFonts w:hint="eastAsia" w:ascii="仿宋_GB2312" w:hAnsi="仿宋_GB2312" w:eastAsia="仿宋_GB2312" w:cs="仿宋_GB2312"/>
                <w:kern w:val="0"/>
                <w:sz w:val="24"/>
              </w:rPr>
            </w:pPr>
          </w:p>
        </w:tc>
        <w:tc>
          <w:tcPr>
            <w:tcW w:w="697" w:type="dxa"/>
            <w:vMerge w:val="continue"/>
            <w:tcBorders>
              <w:top w:val="nil"/>
              <w:left w:val="nil"/>
              <w:bottom w:val="single" w:color="auto" w:sz="6" w:space="0"/>
              <w:right w:val="single" w:color="auto" w:sz="6" w:space="0"/>
            </w:tcBorders>
            <w:shd w:val="clear" w:color="auto" w:fill="auto"/>
            <w:noWrap w:val="0"/>
            <w:vAlign w:val="center"/>
          </w:tcPr>
          <w:p w14:paraId="7A7549FA">
            <w:pPr>
              <w:widowControl/>
              <w:jc w:val="left"/>
              <w:rPr>
                <w:rFonts w:hint="eastAsia" w:ascii="仿宋_GB2312" w:hAnsi="仿宋_GB2312" w:eastAsia="仿宋_GB2312" w:cs="仿宋_GB2312"/>
                <w:kern w:val="0"/>
                <w:sz w:val="24"/>
              </w:rPr>
            </w:pPr>
          </w:p>
        </w:tc>
        <w:tc>
          <w:tcPr>
            <w:tcW w:w="504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B9014DC">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《高等学校教师岗前培训合格证书》复印件</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1DCF7BA6">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282D2DA0">
            <w:pPr>
              <w:widowControl/>
              <w:jc w:val="center"/>
              <w:rPr>
                <w:rFonts w:hint="eastAsia" w:ascii="仿宋_GB2312" w:hAnsi="仿宋_GB2312" w:eastAsia="仿宋_GB2312" w:cs="仿宋_GB2312"/>
                <w:kern w:val="0"/>
                <w:sz w:val="24"/>
              </w:rPr>
            </w:pPr>
          </w:p>
        </w:tc>
      </w:tr>
      <w:tr w14:paraId="1018B4B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vMerge w:val="continue"/>
            <w:tcBorders>
              <w:top w:val="nil"/>
              <w:left w:val="single" w:color="auto" w:sz="6" w:space="0"/>
              <w:bottom w:val="single" w:color="auto" w:sz="6" w:space="0"/>
              <w:right w:val="single" w:color="auto" w:sz="6" w:space="0"/>
            </w:tcBorders>
            <w:shd w:val="clear" w:color="auto" w:fill="auto"/>
            <w:noWrap w:val="0"/>
            <w:vAlign w:val="center"/>
          </w:tcPr>
          <w:p w14:paraId="2196E2AE">
            <w:pPr>
              <w:widowControl/>
              <w:jc w:val="left"/>
              <w:rPr>
                <w:rFonts w:hint="eastAsia" w:ascii="仿宋_GB2312" w:hAnsi="仿宋_GB2312" w:eastAsia="仿宋_GB2312" w:cs="仿宋_GB2312"/>
                <w:kern w:val="0"/>
                <w:sz w:val="24"/>
              </w:rPr>
            </w:pPr>
          </w:p>
        </w:tc>
        <w:tc>
          <w:tcPr>
            <w:tcW w:w="697" w:type="dxa"/>
            <w:vMerge w:val="continue"/>
            <w:tcBorders>
              <w:top w:val="nil"/>
              <w:left w:val="nil"/>
              <w:bottom w:val="single" w:color="auto" w:sz="6" w:space="0"/>
              <w:right w:val="single" w:color="auto" w:sz="6" w:space="0"/>
            </w:tcBorders>
            <w:shd w:val="clear" w:color="auto" w:fill="auto"/>
            <w:noWrap w:val="0"/>
            <w:vAlign w:val="center"/>
          </w:tcPr>
          <w:p w14:paraId="42BE76B2">
            <w:pPr>
              <w:widowControl/>
              <w:jc w:val="left"/>
              <w:rPr>
                <w:rFonts w:hint="eastAsia" w:ascii="仿宋_GB2312" w:hAnsi="仿宋_GB2312" w:eastAsia="仿宋_GB2312" w:cs="仿宋_GB2312"/>
                <w:kern w:val="0"/>
                <w:sz w:val="24"/>
              </w:rPr>
            </w:pPr>
          </w:p>
        </w:tc>
        <w:tc>
          <w:tcPr>
            <w:tcW w:w="504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627BA02">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教育教学基本素质与能力测试成绩报告单</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7CFD647D">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1A3AD83">
            <w:pPr>
              <w:widowControl/>
              <w:jc w:val="center"/>
              <w:rPr>
                <w:rFonts w:hint="eastAsia" w:ascii="仿宋_GB2312" w:hAnsi="仿宋_GB2312" w:eastAsia="仿宋_GB2312" w:cs="仿宋_GB2312"/>
                <w:kern w:val="0"/>
                <w:sz w:val="24"/>
              </w:rPr>
            </w:pPr>
          </w:p>
        </w:tc>
      </w:tr>
      <w:tr w14:paraId="125F5323">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0" w:type="dxa"/>
            <w:left w:w="0" w:type="dxa"/>
            <w:bottom w:w="0" w:type="dxa"/>
            <w:right w:w="0" w:type="dxa"/>
          </w:tblCellMar>
        </w:tblPrEx>
        <w:trPr>
          <w:trHeight w:val="735" w:hRule="atLeast"/>
          <w:jc w:val="center"/>
        </w:trPr>
        <w:tc>
          <w:tcPr>
            <w:tcW w:w="885" w:type="dxa"/>
            <w:vMerge w:val="continue"/>
            <w:tcBorders>
              <w:top w:val="nil"/>
              <w:left w:val="single" w:color="auto" w:sz="6" w:space="0"/>
              <w:bottom w:val="single" w:color="auto" w:sz="6" w:space="0"/>
              <w:right w:val="single" w:color="auto" w:sz="6" w:space="0"/>
            </w:tcBorders>
            <w:shd w:val="clear" w:color="auto" w:fill="auto"/>
            <w:noWrap w:val="0"/>
            <w:vAlign w:val="center"/>
          </w:tcPr>
          <w:p w14:paraId="3C4E4F59">
            <w:pPr>
              <w:widowControl/>
              <w:jc w:val="left"/>
              <w:rPr>
                <w:rFonts w:hint="eastAsia" w:ascii="仿宋_GB2312" w:hAnsi="仿宋_GB2312" w:eastAsia="仿宋_GB2312" w:cs="仿宋_GB2312"/>
                <w:kern w:val="0"/>
                <w:sz w:val="24"/>
              </w:rPr>
            </w:pPr>
          </w:p>
        </w:tc>
        <w:tc>
          <w:tcPr>
            <w:tcW w:w="697" w:type="dxa"/>
            <w:vMerge w:val="continue"/>
            <w:tcBorders>
              <w:top w:val="nil"/>
              <w:left w:val="nil"/>
              <w:bottom w:val="single" w:color="auto" w:sz="6" w:space="0"/>
              <w:right w:val="single" w:color="auto" w:sz="6" w:space="0"/>
            </w:tcBorders>
            <w:shd w:val="clear" w:color="auto" w:fill="auto"/>
            <w:noWrap w:val="0"/>
            <w:vAlign w:val="center"/>
          </w:tcPr>
          <w:p w14:paraId="555EAE57">
            <w:pPr>
              <w:widowControl/>
              <w:jc w:val="left"/>
              <w:rPr>
                <w:rFonts w:hint="eastAsia" w:ascii="仿宋_GB2312" w:hAnsi="仿宋_GB2312" w:eastAsia="仿宋_GB2312" w:cs="仿宋_GB2312"/>
                <w:kern w:val="0"/>
                <w:sz w:val="24"/>
              </w:rPr>
            </w:pPr>
          </w:p>
        </w:tc>
        <w:tc>
          <w:tcPr>
            <w:tcW w:w="504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0165E40A">
            <w:pPr>
              <w:widowControl/>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师范教育类专业人员的学籍档案复印件</w:t>
            </w:r>
          </w:p>
        </w:tc>
        <w:tc>
          <w:tcPr>
            <w:tcW w:w="915"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42E1906">
            <w:pPr>
              <w:widowControl/>
              <w:jc w:val="center"/>
              <w:rPr>
                <w:rFonts w:hint="eastAsia" w:ascii="仿宋_GB2312" w:hAnsi="仿宋_GB2312" w:eastAsia="仿宋_GB2312" w:cs="仿宋_GB2312"/>
                <w:kern w:val="0"/>
                <w:sz w:val="24"/>
              </w:rPr>
            </w:pPr>
          </w:p>
        </w:tc>
        <w:tc>
          <w:tcPr>
            <w:tcW w:w="1260" w:type="dxa"/>
            <w:tcBorders>
              <w:top w:val="nil"/>
              <w:left w:val="nil"/>
              <w:bottom w:val="single" w:color="auto" w:sz="6" w:space="0"/>
              <w:right w:val="single" w:color="auto" w:sz="6" w:space="0"/>
            </w:tcBorders>
            <w:shd w:val="clear" w:color="auto" w:fill="FFFFFF"/>
            <w:noWrap w:val="0"/>
            <w:tcMar>
              <w:top w:w="0" w:type="dxa"/>
              <w:left w:w="105" w:type="dxa"/>
              <w:bottom w:w="0" w:type="dxa"/>
              <w:right w:w="105" w:type="dxa"/>
            </w:tcMar>
            <w:vAlign w:val="center"/>
          </w:tcPr>
          <w:p w14:paraId="626A1D89">
            <w:pPr>
              <w:widowControl/>
              <w:jc w:val="center"/>
              <w:rPr>
                <w:rFonts w:hint="eastAsia" w:ascii="仿宋_GB2312" w:hAnsi="仿宋_GB2312" w:eastAsia="仿宋_GB2312" w:cs="仿宋_GB2312"/>
                <w:kern w:val="0"/>
                <w:sz w:val="24"/>
              </w:rPr>
            </w:pPr>
          </w:p>
        </w:tc>
      </w:tr>
    </w:tbl>
    <w:p w14:paraId="174F8E93"/>
    <w:sectPr>
      <w:pgSz w:w="11906" w:h="16838"/>
      <w:pgMar w:top="2098" w:right="1531" w:bottom="170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7C777E"/>
    <w:rsid w:val="09EA5159"/>
    <w:rsid w:val="0AC46613"/>
    <w:rsid w:val="19AD1CFF"/>
    <w:rsid w:val="1B010554"/>
    <w:rsid w:val="26AB59F6"/>
    <w:rsid w:val="453A7F4F"/>
    <w:rsid w:val="46130FB8"/>
    <w:rsid w:val="516E3547"/>
    <w:rsid w:val="54353DA3"/>
    <w:rsid w:val="554930D2"/>
    <w:rsid w:val="63ED204F"/>
    <w:rsid w:val="7D6C27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 w:cs="Times New Roman"/>
      <w:color w:val="000000"/>
      <w:kern w:val="2"/>
      <w:sz w:val="32"/>
      <w:szCs w:val="3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253</Words>
  <Characters>253</Characters>
  <Lines>0</Lines>
  <Paragraphs>0</Paragraphs>
  <TotalTime>60</TotalTime>
  <ScaleCrop>false</ScaleCrop>
  <LinksUpToDate>false</LinksUpToDate>
  <CharactersWithSpaces>325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2025-04-07T12:47:00Z</dcterms:created>
  <dc:creator>Administrator</dc:creator>
  <cp:lastModifiedBy>笑笑.baba.黄传登</cp:lastModifiedBy>
  <cp:lastPrinted>2025-10-10T07:21:31Z</cp:lastPrinted>
  <dcterms:modified xsi:type="dcterms:W3CDTF">2025-10-10T08:19:57Z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eyJoZGlkIjoiYjNhMzgxYjIwNjM3NzgxNzNmMDU4M2VjNDFiNzlmMTYiLCJ1c2VySWQiOiIzNjcwNzIyMTcifQ==</vt:lpwstr>
  </property>
  <property fmtid="{D5CDD505-2E9C-101B-9397-08002B2CF9AE}" pid="4" name="ICV">
    <vt:lpwstr>C2C747943762407CA18563CD032C2FBB_12</vt:lpwstr>
  </property>
</Properties>
</file>